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F1CA" w14:textId="294D337D" w:rsidR="00A14AF4" w:rsidRPr="0071302A" w:rsidRDefault="00730684" w:rsidP="000C11E3">
      <w:pPr>
        <w:jc w:val="both"/>
        <w:rPr>
          <w:b/>
          <w:sz w:val="28"/>
          <w:szCs w:val="28"/>
          <w:lang w:val="en-US"/>
        </w:rPr>
      </w:pPr>
      <w:r w:rsidRPr="000C11E3">
        <w:rPr>
          <w:b/>
          <w:sz w:val="28"/>
          <w:szCs w:val="28"/>
          <w:lang w:val="en-US"/>
        </w:rPr>
        <w:t xml:space="preserve">Invitation for Application for appointment of an Agency/ Facilitator/ Project Management Consultant for supply of Medicines and Develop the infrastructure </w:t>
      </w:r>
      <w:r w:rsidR="00116699">
        <w:rPr>
          <w:b/>
          <w:sz w:val="28"/>
          <w:szCs w:val="28"/>
          <w:lang w:val="en-US"/>
        </w:rPr>
        <w:t>in</w:t>
      </w:r>
      <w:r w:rsidR="00745E59">
        <w:rPr>
          <w:b/>
          <w:sz w:val="28"/>
          <w:szCs w:val="28"/>
          <w:lang w:val="en-US"/>
        </w:rPr>
        <w:t xml:space="preserve"> </w:t>
      </w:r>
      <w:r w:rsidR="008E2D2D" w:rsidRPr="0071302A">
        <w:rPr>
          <w:b/>
          <w:sz w:val="28"/>
          <w:szCs w:val="28"/>
          <w:lang w:val="en-US"/>
        </w:rPr>
        <w:t>five</w:t>
      </w:r>
      <w:r w:rsidR="00745E59" w:rsidRPr="0071302A">
        <w:rPr>
          <w:b/>
          <w:sz w:val="28"/>
          <w:szCs w:val="28"/>
          <w:lang w:val="en-US"/>
        </w:rPr>
        <w:t xml:space="preserve"> R</w:t>
      </w:r>
      <w:r w:rsidR="00373AA4" w:rsidRPr="0071302A">
        <w:rPr>
          <w:b/>
          <w:sz w:val="28"/>
          <w:szCs w:val="28"/>
          <w:lang w:val="en-US"/>
        </w:rPr>
        <w:t>egions</w:t>
      </w:r>
      <w:r w:rsidR="00745E59" w:rsidRPr="0071302A">
        <w:rPr>
          <w:b/>
          <w:sz w:val="28"/>
          <w:szCs w:val="28"/>
          <w:lang w:val="en-US"/>
        </w:rPr>
        <w:t xml:space="preserve"> namely</w:t>
      </w:r>
      <w:r w:rsidRPr="0071302A">
        <w:rPr>
          <w:b/>
          <w:sz w:val="28"/>
          <w:szCs w:val="28"/>
          <w:lang w:val="en-US"/>
        </w:rPr>
        <w:t xml:space="preserve"> Vidar</w:t>
      </w:r>
      <w:r w:rsidR="00373AA4" w:rsidRPr="0071302A">
        <w:rPr>
          <w:b/>
          <w:sz w:val="28"/>
          <w:szCs w:val="28"/>
          <w:lang w:val="en-US"/>
        </w:rPr>
        <w:t>bh</w:t>
      </w:r>
      <w:r w:rsidRPr="0071302A">
        <w:rPr>
          <w:b/>
          <w:sz w:val="28"/>
          <w:szCs w:val="28"/>
          <w:lang w:val="en-US"/>
        </w:rPr>
        <w:t>a</w:t>
      </w:r>
      <w:r w:rsidR="00116699" w:rsidRPr="0071302A">
        <w:rPr>
          <w:b/>
          <w:sz w:val="28"/>
          <w:szCs w:val="28"/>
          <w:lang w:val="en-US"/>
        </w:rPr>
        <w:t>,</w:t>
      </w:r>
      <w:r w:rsidRPr="0071302A">
        <w:rPr>
          <w:b/>
          <w:sz w:val="28"/>
          <w:szCs w:val="28"/>
          <w:lang w:val="en-US"/>
        </w:rPr>
        <w:t xml:space="preserve"> Mara</w:t>
      </w:r>
      <w:r w:rsidR="00821C6D">
        <w:rPr>
          <w:b/>
          <w:sz w:val="28"/>
          <w:szCs w:val="28"/>
          <w:lang w:val="en-US"/>
        </w:rPr>
        <w:t>th</w:t>
      </w:r>
      <w:r w:rsidRPr="0071302A">
        <w:rPr>
          <w:b/>
          <w:sz w:val="28"/>
          <w:szCs w:val="28"/>
          <w:lang w:val="en-US"/>
        </w:rPr>
        <w:t>wada</w:t>
      </w:r>
      <w:r w:rsidR="00116699" w:rsidRPr="0071302A">
        <w:rPr>
          <w:b/>
          <w:sz w:val="28"/>
          <w:szCs w:val="28"/>
          <w:lang w:val="en-US"/>
        </w:rPr>
        <w:t>,</w:t>
      </w:r>
      <w:r w:rsidRPr="0071302A">
        <w:rPr>
          <w:b/>
          <w:sz w:val="28"/>
          <w:szCs w:val="28"/>
          <w:lang w:val="en-US"/>
        </w:rPr>
        <w:t xml:space="preserve"> Western Ma</w:t>
      </w:r>
      <w:r w:rsidR="00373AA4" w:rsidRPr="0071302A">
        <w:rPr>
          <w:b/>
          <w:sz w:val="28"/>
          <w:szCs w:val="28"/>
          <w:lang w:val="en-US"/>
        </w:rPr>
        <w:t>harashtra</w:t>
      </w:r>
      <w:r w:rsidR="00116699" w:rsidRPr="0071302A">
        <w:rPr>
          <w:b/>
          <w:sz w:val="28"/>
          <w:szCs w:val="28"/>
          <w:lang w:val="en-US"/>
        </w:rPr>
        <w:t>, North Maharashtra</w:t>
      </w:r>
      <w:r w:rsidRPr="0071302A">
        <w:rPr>
          <w:b/>
          <w:sz w:val="28"/>
          <w:szCs w:val="28"/>
          <w:lang w:val="en-US"/>
        </w:rPr>
        <w:t xml:space="preserve"> &amp; Ko</w:t>
      </w:r>
      <w:r w:rsidR="00373AA4" w:rsidRPr="0071302A">
        <w:rPr>
          <w:b/>
          <w:sz w:val="28"/>
          <w:szCs w:val="28"/>
          <w:lang w:val="en-US"/>
        </w:rPr>
        <w:t>n</w:t>
      </w:r>
      <w:r w:rsidRPr="0071302A">
        <w:rPr>
          <w:b/>
          <w:sz w:val="28"/>
          <w:szCs w:val="28"/>
          <w:lang w:val="en-US"/>
        </w:rPr>
        <w:t>kan.</w:t>
      </w:r>
    </w:p>
    <w:p w14:paraId="3024B584" w14:textId="49A4E2D6" w:rsidR="00A467F9" w:rsidRDefault="00730684" w:rsidP="000C11E3">
      <w:pPr>
        <w:jc w:val="both"/>
        <w:rPr>
          <w:sz w:val="24"/>
          <w:szCs w:val="24"/>
          <w:lang w:val="en-US"/>
        </w:rPr>
      </w:pPr>
      <w:r w:rsidRPr="000C11E3">
        <w:rPr>
          <w:b/>
          <w:sz w:val="24"/>
          <w:szCs w:val="24"/>
          <w:lang w:val="en-US"/>
        </w:rPr>
        <w:t>National Federation of Farmers Procurement, Processing and Retailing Cooperatives of India Ltd., i.e.</w:t>
      </w:r>
      <w:r w:rsidR="00936ED0" w:rsidRPr="000C11E3">
        <w:rPr>
          <w:b/>
          <w:sz w:val="24"/>
          <w:szCs w:val="24"/>
          <w:lang w:val="en-US"/>
        </w:rPr>
        <w:t xml:space="preserve"> (NACOF) </w:t>
      </w:r>
      <w:r w:rsidR="00936ED0" w:rsidRPr="000C11E3">
        <w:rPr>
          <w:sz w:val="24"/>
          <w:szCs w:val="24"/>
          <w:lang w:val="en-US"/>
        </w:rPr>
        <w:t xml:space="preserve">has decided to appoint an Agency/ Facilitator/ Project Management (PMC) for implementing Government resolution dated 01.03.2024 </w:t>
      </w:r>
      <w:r w:rsidR="00026853" w:rsidRPr="00026853">
        <w:rPr>
          <w:rFonts w:cs="Mangal"/>
          <w:sz w:val="24"/>
          <w:szCs w:val="24"/>
          <w:cs/>
          <w:lang w:val="en-US" w:bidi="hi-IN"/>
        </w:rPr>
        <w:t xml:space="preserve">वैशव </w:t>
      </w:r>
      <w:r w:rsidR="00026853" w:rsidRPr="00026853">
        <w:rPr>
          <w:sz w:val="24"/>
          <w:szCs w:val="24"/>
          <w:lang w:val="en-US"/>
        </w:rPr>
        <w:t>2023/</w:t>
      </w:r>
      <w:r w:rsidR="00535DDB">
        <w:rPr>
          <w:sz w:val="24"/>
          <w:szCs w:val="24"/>
          <w:lang w:val="en-US"/>
        </w:rPr>
        <w:t xml:space="preserve"> </w:t>
      </w:r>
      <w:r w:rsidR="00026853" w:rsidRPr="00026853">
        <w:rPr>
          <w:rFonts w:cs="Mangal"/>
          <w:sz w:val="24"/>
          <w:szCs w:val="24"/>
          <w:cs/>
          <w:lang w:val="en-US" w:bidi="hi-IN"/>
        </w:rPr>
        <w:t>प्र.</w:t>
      </w:r>
      <w:r w:rsidR="00535DDB">
        <w:rPr>
          <w:rFonts w:cs="Mangal"/>
          <w:sz w:val="24"/>
          <w:szCs w:val="24"/>
          <w:lang w:val="en-US" w:bidi="hi-IN"/>
        </w:rPr>
        <w:t xml:space="preserve"> </w:t>
      </w:r>
      <w:r w:rsidR="00026853" w:rsidRPr="00026853">
        <w:rPr>
          <w:rFonts w:cs="Mangal"/>
          <w:sz w:val="24"/>
          <w:szCs w:val="24"/>
          <w:cs/>
          <w:lang w:val="en-US" w:bidi="hi-IN"/>
        </w:rPr>
        <w:t xml:space="preserve">क्र. </w:t>
      </w:r>
      <w:r w:rsidR="00026853" w:rsidRPr="00026853">
        <w:rPr>
          <w:sz w:val="24"/>
          <w:szCs w:val="24"/>
          <w:lang w:val="en-US"/>
        </w:rPr>
        <w:t>130/</w:t>
      </w:r>
      <w:r w:rsidR="00026853" w:rsidRPr="00026853">
        <w:rPr>
          <w:rFonts w:cs="Mangal"/>
          <w:sz w:val="24"/>
          <w:szCs w:val="24"/>
          <w:cs/>
          <w:lang w:val="en-US" w:bidi="hi-IN"/>
        </w:rPr>
        <w:t xml:space="preserve">प्रशा </w:t>
      </w:r>
      <w:r w:rsidR="00026853" w:rsidRPr="00026853">
        <w:rPr>
          <w:sz w:val="24"/>
          <w:szCs w:val="24"/>
          <w:lang w:val="en-US"/>
        </w:rPr>
        <w:t>2</w:t>
      </w:r>
      <w:r w:rsidR="00745E59">
        <w:rPr>
          <w:sz w:val="24"/>
          <w:szCs w:val="24"/>
          <w:lang w:val="en-US"/>
        </w:rPr>
        <w:t>). The Agency shall facilitate</w:t>
      </w:r>
      <w:r w:rsidR="00936ED0" w:rsidRPr="000C11E3">
        <w:rPr>
          <w:sz w:val="24"/>
          <w:szCs w:val="24"/>
          <w:lang w:val="en-US"/>
        </w:rPr>
        <w:t xml:space="preserve"> in procuring and supply</w:t>
      </w:r>
      <w:r w:rsidR="00681405">
        <w:rPr>
          <w:sz w:val="24"/>
          <w:szCs w:val="24"/>
          <w:lang w:val="en-US"/>
        </w:rPr>
        <w:t>ing</w:t>
      </w:r>
      <w:r w:rsidR="00936ED0" w:rsidRPr="000C11E3">
        <w:rPr>
          <w:sz w:val="24"/>
          <w:szCs w:val="24"/>
          <w:lang w:val="en-US"/>
        </w:rPr>
        <w:t xml:space="preserve"> medicines (Generic, </w:t>
      </w:r>
      <w:r w:rsidR="00A467F9" w:rsidRPr="000C11E3">
        <w:rPr>
          <w:sz w:val="24"/>
          <w:szCs w:val="24"/>
          <w:lang w:val="en-US"/>
        </w:rPr>
        <w:t xml:space="preserve">Branded, Surgical, </w:t>
      </w:r>
      <w:r w:rsidR="00DD3E8D">
        <w:rPr>
          <w:sz w:val="24"/>
          <w:szCs w:val="24"/>
          <w:lang w:val="en-US"/>
        </w:rPr>
        <w:t>Dental (Consumable and Implant</w:t>
      </w:r>
      <w:r w:rsidR="00A467F9" w:rsidRPr="000C11E3">
        <w:rPr>
          <w:sz w:val="24"/>
          <w:szCs w:val="24"/>
          <w:lang w:val="en-US"/>
        </w:rPr>
        <w:t>) at affordable price</w:t>
      </w:r>
      <w:r w:rsidR="00681405">
        <w:rPr>
          <w:sz w:val="24"/>
          <w:szCs w:val="24"/>
          <w:lang w:val="en-US"/>
        </w:rPr>
        <w:t>s</w:t>
      </w:r>
      <w:r w:rsidR="00A467F9" w:rsidRPr="000C11E3">
        <w:rPr>
          <w:sz w:val="24"/>
          <w:szCs w:val="24"/>
          <w:lang w:val="en-US"/>
        </w:rPr>
        <w:t xml:space="preserve"> and will design a software to maintain the sale and purchase of medicines </w:t>
      </w:r>
      <w:r w:rsidR="00745E59">
        <w:rPr>
          <w:sz w:val="24"/>
          <w:szCs w:val="24"/>
          <w:lang w:val="en-US"/>
        </w:rPr>
        <w:t xml:space="preserve">and will also provide infrastructure like </w:t>
      </w:r>
      <w:r w:rsidR="00745E59" w:rsidRPr="000C11E3">
        <w:rPr>
          <w:sz w:val="24"/>
          <w:szCs w:val="24"/>
          <w:lang w:val="en-US"/>
        </w:rPr>
        <w:t>furniture, fixture, refrigerators, Air Conditioners, Computers, Printers etc.</w:t>
      </w:r>
      <w:r w:rsidR="00745E59">
        <w:rPr>
          <w:sz w:val="24"/>
          <w:szCs w:val="24"/>
          <w:lang w:val="en-US"/>
        </w:rPr>
        <w:t xml:space="preserve"> </w:t>
      </w:r>
      <w:r w:rsidR="00A467F9" w:rsidRPr="000C11E3">
        <w:rPr>
          <w:sz w:val="24"/>
          <w:szCs w:val="24"/>
          <w:lang w:val="en-US"/>
        </w:rPr>
        <w:t xml:space="preserve">across </w:t>
      </w:r>
      <w:r w:rsidR="00A5013A">
        <w:rPr>
          <w:sz w:val="24"/>
          <w:szCs w:val="24"/>
          <w:lang w:val="en-US"/>
        </w:rPr>
        <w:t>f</w:t>
      </w:r>
      <w:r w:rsidR="00681405">
        <w:rPr>
          <w:sz w:val="24"/>
          <w:szCs w:val="24"/>
          <w:lang w:val="en-US"/>
        </w:rPr>
        <w:t>our</w:t>
      </w:r>
      <w:r w:rsidR="00A5013A">
        <w:rPr>
          <w:sz w:val="24"/>
          <w:szCs w:val="24"/>
          <w:lang w:val="en-US"/>
        </w:rPr>
        <w:t xml:space="preserve"> regions</w:t>
      </w:r>
      <w:r w:rsidR="00745E59">
        <w:rPr>
          <w:sz w:val="24"/>
          <w:szCs w:val="24"/>
          <w:lang w:val="en-US"/>
        </w:rPr>
        <w:t xml:space="preserve"> namely </w:t>
      </w:r>
      <w:r w:rsidR="004028C6" w:rsidRPr="004028C6">
        <w:rPr>
          <w:sz w:val="24"/>
          <w:szCs w:val="24"/>
          <w:lang w:val="en-US"/>
        </w:rPr>
        <w:t xml:space="preserve">Vidarbha, </w:t>
      </w:r>
      <w:r w:rsidR="009D1367" w:rsidRPr="004028C6">
        <w:rPr>
          <w:sz w:val="24"/>
          <w:szCs w:val="24"/>
          <w:lang w:val="en-US"/>
        </w:rPr>
        <w:t>Mara</w:t>
      </w:r>
      <w:r w:rsidR="00B77ACB">
        <w:rPr>
          <w:sz w:val="24"/>
          <w:szCs w:val="24"/>
          <w:lang w:val="en-US"/>
        </w:rPr>
        <w:t>th</w:t>
      </w:r>
      <w:r w:rsidR="009D1367" w:rsidRPr="004028C6">
        <w:rPr>
          <w:sz w:val="24"/>
          <w:szCs w:val="24"/>
          <w:lang w:val="en-US"/>
        </w:rPr>
        <w:t>wada</w:t>
      </w:r>
      <w:r w:rsidR="004028C6" w:rsidRPr="004028C6">
        <w:rPr>
          <w:sz w:val="24"/>
          <w:szCs w:val="24"/>
          <w:lang w:val="en-US"/>
        </w:rPr>
        <w:t>, Western Maharashtra, North Maharashtra &amp; Konkan</w:t>
      </w:r>
      <w:r w:rsidR="00A467F9" w:rsidRPr="000C11E3">
        <w:rPr>
          <w:sz w:val="24"/>
          <w:szCs w:val="24"/>
          <w:lang w:val="en-US"/>
        </w:rPr>
        <w:t xml:space="preserve"> in Maharashtra Government Hospitals. </w:t>
      </w:r>
      <w:r w:rsidR="000C11E3" w:rsidRPr="000C11E3">
        <w:rPr>
          <w:sz w:val="24"/>
          <w:szCs w:val="24"/>
          <w:lang w:val="en-US"/>
        </w:rPr>
        <w:t>The said</w:t>
      </w:r>
      <w:r w:rsidR="000C11E3" w:rsidRPr="000C11E3">
        <w:rPr>
          <w:b/>
          <w:sz w:val="24"/>
          <w:szCs w:val="24"/>
          <w:lang w:val="en-US"/>
        </w:rPr>
        <w:t xml:space="preserve"> Agency/ Facilitator/ Project Management Consultant </w:t>
      </w:r>
      <w:r w:rsidR="000C11E3" w:rsidRPr="000C11E3">
        <w:rPr>
          <w:sz w:val="24"/>
          <w:szCs w:val="24"/>
          <w:lang w:val="en-US"/>
        </w:rPr>
        <w:t xml:space="preserve">shall be responsible to keep watch on all medical shops that they should operate in proper manner and deposit the entire revenue in Bank </w:t>
      </w:r>
      <w:r w:rsidR="00C953CC">
        <w:rPr>
          <w:sz w:val="24"/>
          <w:szCs w:val="24"/>
          <w:lang w:val="en-US"/>
        </w:rPr>
        <w:t>Account</w:t>
      </w:r>
      <w:r w:rsidR="000C11E3" w:rsidRPr="000C11E3">
        <w:rPr>
          <w:sz w:val="24"/>
          <w:szCs w:val="24"/>
          <w:lang w:val="en-US"/>
        </w:rPr>
        <w:t xml:space="preserve"> of NACOF on same day and / or next day generated out of sales of medicines through medical shops of NACOF under the </w:t>
      </w:r>
      <w:r w:rsidR="00176E33" w:rsidRPr="000C11E3">
        <w:rPr>
          <w:sz w:val="24"/>
          <w:szCs w:val="24"/>
          <w:lang w:val="en-US"/>
        </w:rPr>
        <w:t>above-mentioned</w:t>
      </w:r>
      <w:r w:rsidR="000C11E3" w:rsidRPr="000C11E3">
        <w:rPr>
          <w:sz w:val="24"/>
          <w:szCs w:val="24"/>
          <w:lang w:val="en-US"/>
        </w:rPr>
        <w:t xml:space="preserve"> GR. </w:t>
      </w:r>
    </w:p>
    <w:p w14:paraId="0B54486C" w14:textId="77777777" w:rsidR="000C11E3" w:rsidRDefault="000C11E3" w:rsidP="000C11E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Agency should registered in Maharashtra and also with NACOF as a Vendor/suppler.</w:t>
      </w:r>
    </w:p>
    <w:p w14:paraId="36265206" w14:textId="548933EE" w:rsidR="00B95C41" w:rsidRPr="00123321" w:rsidRDefault="00B95C41" w:rsidP="00B95C41">
      <w:pPr>
        <w:jc w:val="both"/>
        <w:rPr>
          <w:sz w:val="24"/>
          <w:szCs w:val="24"/>
          <w:lang w:val="en-US"/>
        </w:rPr>
      </w:pPr>
      <w:r w:rsidRPr="00123321">
        <w:rPr>
          <w:sz w:val="24"/>
          <w:szCs w:val="24"/>
          <w:lang w:val="en-US"/>
        </w:rPr>
        <w:t xml:space="preserve">The </w:t>
      </w:r>
      <w:r w:rsidRPr="00123321">
        <w:rPr>
          <w:b/>
          <w:sz w:val="24"/>
          <w:szCs w:val="24"/>
          <w:lang w:val="en-US"/>
        </w:rPr>
        <w:t>National Federation of Farmers Procurement, Processing and Retailing Cooperatives of India Ltd., i.e. (NACOF)</w:t>
      </w:r>
      <w:r w:rsidRPr="00123321">
        <w:rPr>
          <w:sz w:val="24"/>
          <w:szCs w:val="24"/>
          <w:lang w:val="en-US"/>
        </w:rPr>
        <w:t xml:space="preserve"> reserves the right to reject any or all of the tender /bid, without assigning any reason whatsoever and his decision shall be final and binding. No Contractor / Bidder shall have any claim arising out of such action.</w:t>
      </w:r>
      <w:r w:rsidR="00123321" w:rsidRPr="00123321">
        <w:rPr>
          <w:sz w:val="24"/>
          <w:szCs w:val="24"/>
          <w:lang w:val="en-US"/>
        </w:rPr>
        <w:t xml:space="preserve"> </w:t>
      </w:r>
      <w:r w:rsidR="00576E5E">
        <w:rPr>
          <w:sz w:val="24"/>
          <w:szCs w:val="24"/>
          <w:lang w:val="en-US"/>
        </w:rPr>
        <w:t>NACOF has the r</w:t>
      </w:r>
      <w:r w:rsidRPr="00123321">
        <w:rPr>
          <w:sz w:val="24"/>
          <w:szCs w:val="24"/>
          <w:lang w:val="en-US"/>
        </w:rPr>
        <w:t>ight to Accept Any Offer and to Reject Any or All Offers</w:t>
      </w:r>
      <w:r w:rsidR="00576E5E">
        <w:rPr>
          <w:sz w:val="24"/>
          <w:szCs w:val="24"/>
          <w:lang w:val="en-US"/>
        </w:rPr>
        <w:t>.</w:t>
      </w:r>
    </w:p>
    <w:p w14:paraId="3B6B04F1" w14:textId="0D1665D4" w:rsidR="000C11E3" w:rsidRDefault="000C11E3" w:rsidP="000C11E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application/ proposal should be </w:t>
      </w:r>
      <w:r w:rsidR="00681405">
        <w:rPr>
          <w:sz w:val="24"/>
          <w:szCs w:val="24"/>
          <w:lang w:val="en-US"/>
        </w:rPr>
        <w:t>submi</w:t>
      </w:r>
      <w:r w:rsidR="002E4ACA">
        <w:rPr>
          <w:sz w:val="24"/>
          <w:szCs w:val="24"/>
          <w:lang w:val="en-US"/>
        </w:rPr>
        <w:t>tt</w:t>
      </w:r>
      <w:r w:rsidR="00681405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either </w:t>
      </w:r>
      <w:r w:rsidR="00681405">
        <w:rPr>
          <w:sz w:val="24"/>
          <w:szCs w:val="24"/>
          <w:lang w:val="en-US"/>
        </w:rPr>
        <w:t xml:space="preserve">through </w:t>
      </w:r>
      <w:r w:rsidRPr="000C11E3">
        <w:rPr>
          <w:b/>
          <w:sz w:val="24"/>
          <w:szCs w:val="24"/>
          <w:u w:val="single"/>
          <w:lang w:val="en-US"/>
        </w:rPr>
        <w:t xml:space="preserve">email </w:t>
      </w:r>
      <w:r w:rsidR="00681405">
        <w:rPr>
          <w:b/>
          <w:sz w:val="24"/>
          <w:szCs w:val="24"/>
          <w:u w:val="single"/>
          <w:lang w:val="en-US"/>
        </w:rPr>
        <w:t xml:space="preserve">to </w:t>
      </w:r>
      <w:hyperlink r:id="rId5" w:history="1">
        <w:r w:rsidR="00681405" w:rsidRPr="00954384">
          <w:rPr>
            <w:rStyle w:val="Hyperlink"/>
            <w:b/>
            <w:sz w:val="24"/>
            <w:szCs w:val="24"/>
            <w:lang w:val="en-US"/>
          </w:rPr>
          <w:t>nacof2017@gmail.com</w:t>
        </w:r>
      </w:hyperlink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or registered post up to </w:t>
      </w:r>
      <w:r w:rsidR="00DE2385">
        <w:rPr>
          <w:sz w:val="24"/>
          <w:szCs w:val="24"/>
          <w:lang w:val="en-US"/>
        </w:rPr>
        <w:t>8</w:t>
      </w:r>
      <w:r w:rsidR="00B25319" w:rsidRPr="00B25319">
        <w:rPr>
          <w:sz w:val="24"/>
          <w:szCs w:val="24"/>
          <w:vertAlign w:val="superscript"/>
          <w:lang w:val="en-US"/>
        </w:rPr>
        <w:t>th</w:t>
      </w:r>
      <w:r w:rsidR="00B25319">
        <w:rPr>
          <w:sz w:val="24"/>
          <w:szCs w:val="24"/>
          <w:lang w:val="en-US"/>
        </w:rPr>
        <w:t xml:space="preserve"> </w:t>
      </w:r>
      <w:r w:rsidR="007C7547">
        <w:rPr>
          <w:sz w:val="24"/>
          <w:szCs w:val="24"/>
          <w:lang w:val="en-US"/>
        </w:rPr>
        <w:t>January</w:t>
      </w:r>
      <w:r w:rsidR="00B25319">
        <w:rPr>
          <w:sz w:val="24"/>
          <w:szCs w:val="24"/>
          <w:lang w:val="en-US"/>
        </w:rPr>
        <w:t xml:space="preserve"> 202</w:t>
      </w:r>
      <w:r w:rsidR="007C7547">
        <w:rPr>
          <w:sz w:val="24"/>
          <w:szCs w:val="24"/>
          <w:lang w:val="en-US"/>
        </w:rPr>
        <w:t>5</w:t>
      </w:r>
      <w:r w:rsidR="005116D4">
        <w:rPr>
          <w:sz w:val="24"/>
          <w:szCs w:val="24"/>
          <w:lang w:val="en-US"/>
        </w:rPr>
        <w:t>. T</w:t>
      </w:r>
      <w:r>
        <w:rPr>
          <w:sz w:val="24"/>
          <w:szCs w:val="24"/>
          <w:lang w:val="en-US"/>
        </w:rPr>
        <w:t xml:space="preserve">he email documents should be </w:t>
      </w:r>
      <w:r w:rsidR="00176E33">
        <w:rPr>
          <w:sz w:val="24"/>
          <w:szCs w:val="24"/>
          <w:lang w:val="en-US"/>
        </w:rPr>
        <w:t>submitted</w:t>
      </w:r>
      <w:r>
        <w:rPr>
          <w:sz w:val="24"/>
          <w:szCs w:val="24"/>
          <w:lang w:val="en-US"/>
        </w:rPr>
        <w:t xml:space="preserve"> in hard copy also up</w:t>
      </w:r>
      <w:r w:rsidR="00745E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above mentioned date and time</w:t>
      </w:r>
      <w:r w:rsidR="00681405">
        <w:rPr>
          <w:sz w:val="24"/>
          <w:szCs w:val="24"/>
          <w:lang w:val="en-US"/>
        </w:rPr>
        <w:t xml:space="preserve"> to the address given below</w:t>
      </w:r>
      <w:r w:rsidR="00B25319">
        <w:rPr>
          <w:sz w:val="24"/>
          <w:szCs w:val="24"/>
          <w:lang w:val="en-US"/>
        </w:rPr>
        <w:t>.</w:t>
      </w:r>
    </w:p>
    <w:p w14:paraId="13A963C0" w14:textId="77777777" w:rsidR="005116D4" w:rsidRDefault="005116D4" w:rsidP="000C11E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State Manager,</w:t>
      </w:r>
    </w:p>
    <w:p w14:paraId="64647A30" w14:textId="77777777" w:rsidR="005116D4" w:rsidRPr="005116D4" w:rsidRDefault="005116D4" w:rsidP="000C11E3">
      <w:pPr>
        <w:jc w:val="both"/>
        <w:rPr>
          <w:sz w:val="24"/>
          <w:szCs w:val="24"/>
          <w:lang w:val="en-US"/>
        </w:rPr>
      </w:pPr>
      <w:r w:rsidRPr="005116D4">
        <w:rPr>
          <w:sz w:val="24"/>
          <w:szCs w:val="24"/>
          <w:lang w:val="en-US"/>
        </w:rPr>
        <w:t>National Federation of Farmers Procurement, Processing and Retailing Cooperatives of India Ltd., i.e. (NACOF)</w:t>
      </w:r>
      <w:r>
        <w:rPr>
          <w:sz w:val="24"/>
          <w:szCs w:val="24"/>
          <w:lang w:val="en-US"/>
        </w:rPr>
        <w:t xml:space="preserve"> 5</w:t>
      </w:r>
      <w:r w:rsidRPr="005116D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Floor, office no. 511, Signature Business Park, Postal Colony Road, Near Monorail Station, Chembur East, Mumbai, Maharashtra 400 071.</w:t>
      </w:r>
    </w:p>
    <w:p w14:paraId="0199FCC1" w14:textId="77777777" w:rsidR="00745E59" w:rsidRDefault="00745E59" w:rsidP="009B782B">
      <w:pPr>
        <w:spacing w:line="240" w:lineRule="auto"/>
        <w:rPr>
          <w:lang w:val="en-US"/>
        </w:rPr>
      </w:pPr>
    </w:p>
    <w:p w14:paraId="7965A247" w14:textId="77777777" w:rsidR="00123321" w:rsidRDefault="00123321" w:rsidP="009B782B">
      <w:pPr>
        <w:spacing w:line="240" w:lineRule="auto"/>
        <w:rPr>
          <w:lang w:val="en-US"/>
        </w:rPr>
      </w:pPr>
    </w:p>
    <w:p w14:paraId="4B0F6C76" w14:textId="77777777" w:rsidR="00123321" w:rsidRDefault="00123321" w:rsidP="009B782B">
      <w:pPr>
        <w:spacing w:line="240" w:lineRule="auto"/>
        <w:rPr>
          <w:lang w:val="en-US"/>
        </w:rPr>
      </w:pPr>
    </w:p>
    <w:p w14:paraId="29C0CFA6" w14:textId="77777777" w:rsidR="00123321" w:rsidRDefault="00123321" w:rsidP="009B782B">
      <w:pPr>
        <w:spacing w:line="240" w:lineRule="auto"/>
        <w:rPr>
          <w:lang w:val="en-US"/>
        </w:rPr>
      </w:pPr>
    </w:p>
    <w:p w14:paraId="353307FD" w14:textId="77777777" w:rsidR="009B782B" w:rsidRDefault="009B782B" w:rsidP="009B782B">
      <w:pPr>
        <w:spacing w:line="240" w:lineRule="auto"/>
        <w:rPr>
          <w:b/>
          <w:bCs/>
          <w:sz w:val="24"/>
          <w:szCs w:val="24"/>
        </w:rPr>
      </w:pPr>
    </w:p>
    <w:p w14:paraId="64EAD28B" w14:textId="77777777" w:rsidR="00123321" w:rsidRDefault="00123321" w:rsidP="00AB4D49">
      <w:pPr>
        <w:spacing w:line="240" w:lineRule="auto"/>
        <w:ind w:left="1440"/>
        <w:rPr>
          <w:b/>
          <w:bCs/>
          <w:sz w:val="24"/>
          <w:szCs w:val="24"/>
        </w:rPr>
      </w:pPr>
    </w:p>
    <w:p w14:paraId="1F9C0407" w14:textId="77777777" w:rsidR="00123321" w:rsidRDefault="00123321" w:rsidP="00AB4D49">
      <w:pPr>
        <w:spacing w:line="240" w:lineRule="auto"/>
        <w:ind w:left="1440"/>
        <w:rPr>
          <w:b/>
          <w:bCs/>
          <w:sz w:val="24"/>
          <w:szCs w:val="24"/>
        </w:rPr>
      </w:pPr>
    </w:p>
    <w:p w14:paraId="3F5338BD" w14:textId="77777777" w:rsidR="00123321" w:rsidRDefault="00123321" w:rsidP="00AB4D49">
      <w:pPr>
        <w:spacing w:line="240" w:lineRule="auto"/>
        <w:ind w:left="1440"/>
        <w:rPr>
          <w:b/>
          <w:bCs/>
          <w:sz w:val="24"/>
          <w:szCs w:val="24"/>
        </w:rPr>
      </w:pPr>
    </w:p>
    <w:p w14:paraId="76B48D56" w14:textId="77777777" w:rsidR="00123321" w:rsidRDefault="00123321" w:rsidP="00AB4D49">
      <w:pPr>
        <w:spacing w:line="240" w:lineRule="auto"/>
        <w:ind w:left="1440"/>
        <w:rPr>
          <w:b/>
          <w:bCs/>
          <w:sz w:val="24"/>
          <w:szCs w:val="24"/>
        </w:rPr>
      </w:pPr>
    </w:p>
    <w:p w14:paraId="079F24EA" w14:textId="77777777" w:rsidR="00123321" w:rsidRDefault="00123321" w:rsidP="00AB4D49">
      <w:pPr>
        <w:spacing w:line="240" w:lineRule="auto"/>
        <w:ind w:left="1440"/>
        <w:rPr>
          <w:b/>
          <w:bCs/>
          <w:sz w:val="24"/>
          <w:szCs w:val="24"/>
        </w:rPr>
      </w:pPr>
    </w:p>
    <w:p w14:paraId="0B821DE1" w14:textId="77777777" w:rsidR="00AB4D49" w:rsidRPr="00265363" w:rsidRDefault="00AB4D49" w:rsidP="00AB4D49">
      <w:pPr>
        <w:spacing w:line="240" w:lineRule="auto"/>
        <w:ind w:left="1440"/>
        <w:rPr>
          <w:b/>
          <w:bCs/>
          <w:sz w:val="24"/>
          <w:szCs w:val="24"/>
        </w:rPr>
      </w:pPr>
      <w:r w:rsidRPr="00265363">
        <w:rPr>
          <w:b/>
          <w:bCs/>
          <w:sz w:val="24"/>
          <w:szCs w:val="24"/>
        </w:rPr>
        <w:lastRenderedPageBreak/>
        <w:t>ELIGIBILITY CRITERIA FOR PMC/AGENCY/BIDDER/FACILITATOR:</w:t>
      </w:r>
    </w:p>
    <w:p w14:paraId="19C10933" w14:textId="77777777" w:rsidR="00AB4D49" w:rsidRPr="00265363" w:rsidRDefault="00AB4D49" w:rsidP="00AB4D49">
      <w:pPr>
        <w:spacing w:line="240" w:lineRule="auto"/>
        <w:ind w:left="2160" w:firstLine="720"/>
        <w:rPr>
          <w:b/>
          <w:bCs/>
          <w:sz w:val="24"/>
          <w:szCs w:val="24"/>
        </w:rPr>
      </w:pPr>
      <w:r w:rsidRPr="00265363">
        <w:rPr>
          <w:b/>
          <w:bCs/>
          <w:sz w:val="24"/>
          <w:szCs w:val="24"/>
        </w:rPr>
        <w:t>EVALUATION BENCHMARK</w:t>
      </w:r>
    </w:p>
    <w:p w14:paraId="1D8A9AF2" w14:textId="77777777" w:rsidR="00AB4D49" w:rsidRDefault="00AB4D49" w:rsidP="00AB4D49">
      <w:pPr>
        <w:spacing w:line="240" w:lineRule="auto"/>
        <w:ind w:left="2160" w:firstLine="720"/>
        <w:rPr>
          <w:b/>
          <w:bCs/>
          <w:sz w:val="18"/>
          <w:szCs w:val="18"/>
        </w:rPr>
      </w:pPr>
    </w:p>
    <w:p w14:paraId="05E85B1E" w14:textId="77777777" w:rsidR="002E19D5" w:rsidRPr="00510C3E" w:rsidRDefault="002E19D5" w:rsidP="00CD1FA5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  <w:r w:rsidRPr="00510C3E">
        <w:rPr>
          <w:b/>
          <w:bCs/>
          <w:sz w:val="24"/>
          <w:szCs w:val="24"/>
          <w:lang w:val="en-US"/>
        </w:rPr>
        <w:t xml:space="preserve">ELIGIBILITY CRITERIA FOR PMC/ AGENCY/ BIDDER/ FACILITATOR: </w:t>
      </w:r>
    </w:p>
    <w:p w14:paraId="3DFC3BD4" w14:textId="5E2049AD" w:rsidR="002E19D5" w:rsidRPr="00510C3E" w:rsidRDefault="00481CCF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Bidder </w:t>
      </w:r>
      <w:r w:rsidR="00681405" w:rsidRPr="00510C3E">
        <w:rPr>
          <w:sz w:val="24"/>
          <w:szCs w:val="24"/>
          <w:lang w:val="en-US"/>
        </w:rPr>
        <w:t>shall necessarily</w:t>
      </w:r>
      <w:r w:rsidRPr="00510C3E">
        <w:rPr>
          <w:sz w:val="24"/>
          <w:szCs w:val="24"/>
          <w:lang w:val="en-US"/>
        </w:rPr>
        <w:t xml:space="preserve"> be a minimum three years old </w:t>
      </w:r>
      <w:r w:rsidR="00681405" w:rsidRPr="00510C3E">
        <w:rPr>
          <w:sz w:val="24"/>
          <w:szCs w:val="24"/>
          <w:lang w:val="en-US"/>
        </w:rPr>
        <w:t>legally registered</w:t>
      </w:r>
      <w:r w:rsidR="002E19D5" w:rsidRPr="00510C3E">
        <w:rPr>
          <w:sz w:val="24"/>
          <w:szCs w:val="24"/>
          <w:lang w:val="en-US"/>
        </w:rPr>
        <w:t xml:space="preserve"> Private Limited Company or</w:t>
      </w:r>
      <w:r w:rsidRPr="00510C3E">
        <w:rPr>
          <w:sz w:val="24"/>
          <w:szCs w:val="24"/>
          <w:lang w:val="en-US"/>
        </w:rPr>
        <w:t xml:space="preserve"> Public Limited Company</w:t>
      </w:r>
      <w:r w:rsidR="000D070B">
        <w:rPr>
          <w:sz w:val="24"/>
          <w:szCs w:val="24"/>
          <w:lang w:val="en-US"/>
        </w:rPr>
        <w:t>,</w:t>
      </w:r>
      <w:r w:rsidRPr="00510C3E">
        <w:rPr>
          <w:sz w:val="24"/>
          <w:szCs w:val="24"/>
          <w:lang w:val="en-US"/>
        </w:rPr>
        <w:t xml:space="preserve"> </w:t>
      </w:r>
      <w:r w:rsidR="00B93F5A">
        <w:rPr>
          <w:sz w:val="24"/>
          <w:szCs w:val="24"/>
          <w:lang w:val="en-US"/>
        </w:rPr>
        <w:t xml:space="preserve">LLP partnership Firm </w:t>
      </w:r>
      <w:r w:rsidRPr="00510C3E">
        <w:rPr>
          <w:sz w:val="24"/>
          <w:szCs w:val="24"/>
          <w:lang w:val="en-US"/>
        </w:rPr>
        <w:t xml:space="preserve">or Co-operative Society having registered </w:t>
      </w:r>
      <w:r w:rsidR="002E19D5" w:rsidRPr="00510C3E">
        <w:rPr>
          <w:sz w:val="24"/>
          <w:szCs w:val="24"/>
          <w:lang w:val="en-US"/>
        </w:rPr>
        <w:t>office in Maharashtra. (Provide Certificate of Incorporation,</w:t>
      </w:r>
      <w:r w:rsidR="00486D03">
        <w:rPr>
          <w:sz w:val="24"/>
          <w:szCs w:val="24"/>
          <w:lang w:val="en-US"/>
        </w:rPr>
        <w:t xml:space="preserve"> Bylaws, AOA, MOM,</w:t>
      </w:r>
      <w:r w:rsidR="002E19D5" w:rsidRPr="00510C3E">
        <w:rPr>
          <w:sz w:val="24"/>
          <w:szCs w:val="24"/>
          <w:lang w:val="en-US"/>
        </w:rPr>
        <w:t xml:space="preserve"> Partnership Deed, PAN, GST registration certificate, Shop Act License</w:t>
      </w:r>
      <w:r w:rsidR="00693EAF">
        <w:rPr>
          <w:sz w:val="24"/>
          <w:szCs w:val="24"/>
          <w:lang w:val="en-US"/>
        </w:rPr>
        <w:t>, ISO, FSSAI and Drug Licenses</w:t>
      </w:r>
      <w:r w:rsidR="002E19D5" w:rsidRPr="00510C3E">
        <w:rPr>
          <w:sz w:val="24"/>
          <w:szCs w:val="24"/>
          <w:lang w:val="en-US"/>
        </w:rPr>
        <w:t>).</w:t>
      </w:r>
    </w:p>
    <w:p w14:paraId="10901B1F" w14:textId="77777777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>Joint Venture/ Consortium with maximum 2 members is allowed for this EOI. (Provide Joint Venture Agreement for the same). Experience of either of the member shall be considered.</w:t>
      </w:r>
    </w:p>
    <w:p w14:paraId="036D2558" w14:textId="0537CE7C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The Average annual turnover of the bidder shall be Rs. </w:t>
      </w:r>
      <w:r w:rsidR="00CE4F52" w:rsidRPr="00510C3E">
        <w:rPr>
          <w:sz w:val="24"/>
          <w:szCs w:val="24"/>
          <w:lang w:val="en-US"/>
        </w:rPr>
        <w:t>1</w:t>
      </w:r>
      <w:r w:rsidR="002346D4">
        <w:rPr>
          <w:sz w:val="24"/>
          <w:szCs w:val="24"/>
          <w:lang w:val="en-US"/>
        </w:rPr>
        <w:t>0</w:t>
      </w:r>
      <w:r w:rsidR="00CE4F52" w:rsidRPr="00510C3E">
        <w:rPr>
          <w:sz w:val="24"/>
          <w:szCs w:val="24"/>
          <w:lang w:val="en-US"/>
        </w:rPr>
        <w:t>0</w:t>
      </w:r>
      <w:r w:rsidRPr="00510C3E">
        <w:rPr>
          <w:sz w:val="24"/>
          <w:szCs w:val="24"/>
          <w:lang w:val="en-US"/>
        </w:rPr>
        <w:t>.00 Cr. or more in last three F.Y years i.e. 2021-2022, 2022-2023 &amp; 2023-2024. Provide Audited Balance Sheet and Profit and Loss Accounts</w:t>
      </w:r>
      <w:r w:rsidR="00681405">
        <w:rPr>
          <w:sz w:val="24"/>
          <w:szCs w:val="24"/>
          <w:lang w:val="en-US"/>
        </w:rPr>
        <w:t>,</w:t>
      </w:r>
      <w:r w:rsidRPr="00510C3E">
        <w:rPr>
          <w:sz w:val="24"/>
          <w:szCs w:val="24"/>
          <w:lang w:val="en-US"/>
        </w:rPr>
        <w:t xml:space="preserve"> </w:t>
      </w:r>
      <w:r w:rsidR="00510C3E">
        <w:rPr>
          <w:sz w:val="24"/>
          <w:szCs w:val="24"/>
          <w:lang w:val="en-US"/>
        </w:rPr>
        <w:t xml:space="preserve">ITR and Tax Audit Report </w:t>
      </w:r>
      <w:r w:rsidRPr="00510C3E">
        <w:rPr>
          <w:sz w:val="24"/>
          <w:szCs w:val="24"/>
          <w:lang w:val="en-US"/>
        </w:rPr>
        <w:t xml:space="preserve">for last three years i.e. 2021-2022, 2022-2023 &amp; 2023- 2024 certified by the Auditor along with Certificate from Chartered Accountant with UDIN for Annual turnover of last 3 financial years (F.Y.) i.e. 2021-2022, 2022-2023 &amp; 2023- 2024. </w:t>
      </w:r>
    </w:p>
    <w:p w14:paraId="0D3E5379" w14:textId="3DF1B3CE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>The Bidder should have a positive Net-worth</w:t>
      </w:r>
      <w:r w:rsidR="00123321">
        <w:rPr>
          <w:sz w:val="24"/>
          <w:szCs w:val="24"/>
          <w:lang w:val="en-US"/>
        </w:rPr>
        <w:t xml:space="preserve"> of Rs.25</w:t>
      </w:r>
      <w:r w:rsidR="003256AB" w:rsidRPr="00510C3E">
        <w:rPr>
          <w:sz w:val="24"/>
          <w:szCs w:val="24"/>
          <w:lang w:val="en-US"/>
        </w:rPr>
        <w:t xml:space="preserve"> Crore</w:t>
      </w:r>
      <w:r w:rsidRPr="00510C3E">
        <w:rPr>
          <w:sz w:val="24"/>
          <w:szCs w:val="24"/>
          <w:lang w:val="en-US"/>
        </w:rPr>
        <w:t xml:space="preserve"> as on 31-03-202</w:t>
      </w:r>
      <w:r w:rsidR="0067494D" w:rsidRPr="00510C3E">
        <w:rPr>
          <w:sz w:val="24"/>
          <w:szCs w:val="24"/>
          <w:lang w:val="en-US"/>
        </w:rPr>
        <w:t>4</w:t>
      </w:r>
      <w:r w:rsidRPr="00510C3E">
        <w:rPr>
          <w:sz w:val="24"/>
          <w:szCs w:val="24"/>
          <w:lang w:val="en-US"/>
        </w:rPr>
        <w:t xml:space="preserve">. (Provide </w:t>
      </w:r>
      <w:r w:rsidR="003256AB" w:rsidRPr="00510C3E">
        <w:rPr>
          <w:sz w:val="24"/>
          <w:szCs w:val="24"/>
          <w:lang w:val="en-US"/>
        </w:rPr>
        <w:t>a</w:t>
      </w:r>
      <w:r w:rsidRPr="00510C3E">
        <w:rPr>
          <w:sz w:val="24"/>
          <w:szCs w:val="24"/>
          <w:lang w:val="en-US"/>
        </w:rPr>
        <w:t xml:space="preserve"> copy of the CA certificate bearing UDIN).</w:t>
      </w:r>
    </w:p>
    <w:p w14:paraId="2B150CC5" w14:textId="6D2C32B4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Bidder shall provide Bank Solvency certificate of Rs. </w:t>
      </w:r>
      <w:r w:rsidR="00CE4F52" w:rsidRPr="00510C3E">
        <w:rPr>
          <w:sz w:val="24"/>
          <w:szCs w:val="24"/>
          <w:lang w:val="en-US"/>
        </w:rPr>
        <w:t>2</w:t>
      </w:r>
      <w:r w:rsidR="00576E5E">
        <w:rPr>
          <w:sz w:val="24"/>
          <w:szCs w:val="24"/>
          <w:lang w:val="en-US"/>
        </w:rPr>
        <w:t>5</w:t>
      </w:r>
      <w:r w:rsidRPr="00510C3E">
        <w:rPr>
          <w:sz w:val="24"/>
          <w:szCs w:val="24"/>
          <w:lang w:val="en-US"/>
        </w:rPr>
        <w:t xml:space="preserve"> Crore. (Not older than </w:t>
      </w:r>
      <w:r w:rsidR="0067494D" w:rsidRPr="00510C3E">
        <w:rPr>
          <w:sz w:val="24"/>
          <w:szCs w:val="24"/>
          <w:lang w:val="en-US"/>
        </w:rPr>
        <w:t>12</w:t>
      </w:r>
      <w:r w:rsidRPr="00510C3E">
        <w:rPr>
          <w:sz w:val="24"/>
          <w:szCs w:val="24"/>
          <w:lang w:val="en-US"/>
        </w:rPr>
        <w:t xml:space="preserve"> months).</w:t>
      </w:r>
    </w:p>
    <w:p w14:paraId="6197A3CD" w14:textId="57FFE0E0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Manpower Experience: Any member of Consortium </w:t>
      </w:r>
      <w:r w:rsidR="002346D4">
        <w:rPr>
          <w:sz w:val="24"/>
          <w:szCs w:val="24"/>
          <w:lang w:val="en-US"/>
        </w:rPr>
        <w:t>should</w:t>
      </w:r>
      <w:r w:rsidRPr="00510C3E">
        <w:rPr>
          <w:sz w:val="24"/>
          <w:szCs w:val="24"/>
          <w:lang w:val="en-US"/>
        </w:rPr>
        <w:t xml:space="preserve"> have experience of providing manpower services in at least (01) one project which shall i</w:t>
      </w:r>
      <w:r w:rsidR="00123321">
        <w:rPr>
          <w:sz w:val="24"/>
          <w:szCs w:val="24"/>
          <w:lang w:val="en-US"/>
        </w:rPr>
        <w:t>nvolve the supply of at least 10</w:t>
      </w:r>
      <w:r w:rsidRPr="00510C3E">
        <w:rPr>
          <w:sz w:val="24"/>
          <w:szCs w:val="24"/>
          <w:lang w:val="en-US"/>
        </w:rPr>
        <w:t xml:space="preserve">0 manpower in </w:t>
      </w:r>
      <w:r w:rsidR="003E7E55">
        <w:rPr>
          <w:sz w:val="24"/>
          <w:szCs w:val="24"/>
          <w:lang w:val="en-US"/>
        </w:rPr>
        <w:t xml:space="preserve">Medical Sector of </w:t>
      </w:r>
      <w:r w:rsidRPr="00510C3E">
        <w:rPr>
          <w:sz w:val="24"/>
          <w:szCs w:val="24"/>
          <w:lang w:val="en-US"/>
        </w:rPr>
        <w:t xml:space="preserve">Central Govt./ State Govt./ PSU. Special Purpose Vehicle </w:t>
      </w:r>
      <w:r w:rsidR="00B174AA">
        <w:rPr>
          <w:sz w:val="24"/>
          <w:szCs w:val="24"/>
          <w:lang w:val="en-US"/>
        </w:rPr>
        <w:t>in health sector</w:t>
      </w:r>
      <w:r w:rsidR="00103B74" w:rsidRPr="00510C3E">
        <w:rPr>
          <w:sz w:val="24"/>
          <w:szCs w:val="24"/>
          <w:lang w:val="en-US"/>
        </w:rPr>
        <w:t xml:space="preserve"> </w:t>
      </w:r>
      <w:r w:rsidRPr="00510C3E">
        <w:rPr>
          <w:sz w:val="24"/>
          <w:szCs w:val="24"/>
          <w:lang w:val="en-US"/>
        </w:rPr>
        <w:t xml:space="preserve">in last 7 years as on last date of submission. </w:t>
      </w:r>
      <w:r w:rsidR="001A7E23">
        <w:rPr>
          <w:sz w:val="24"/>
          <w:szCs w:val="24"/>
          <w:lang w:val="en-US"/>
        </w:rPr>
        <w:t xml:space="preserve">P. F and ESIC deposit challan also submitted. </w:t>
      </w:r>
      <w:r w:rsidRPr="00510C3E">
        <w:rPr>
          <w:sz w:val="24"/>
          <w:szCs w:val="24"/>
          <w:lang w:val="en-US"/>
        </w:rPr>
        <w:t>(Work Order / Client Testimonial / Project Completion Certificate, clearly stating the number of manpower deployed.)</w:t>
      </w:r>
    </w:p>
    <w:p w14:paraId="105E74C3" w14:textId="4CB9B5CB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Any member of consortium should have valid </w:t>
      </w:r>
      <w:r w:rsidR="00123321">
        <w:rPr>
          <w:sz w:val="24"/>
          <w:szCs w:val="24"/>
          <w:lang w:val="en-US"/>
        </w:rPr>
        <w:t xml:space="preserve">software </w:t>
      </w:r>
      <w:r w:rsidR="002346D4">
        <w:rPr>
          <w:sz w:val="24"/>
          <w:szCs w:val="24"/>
          <w:lang w:val="en-US"/>
        </w:rPr>
        <w:t xml:space="preserve">(ERP) </w:t>
      </w:r>
      <w:r w:rsidR="00576E5E">
        <w:rPr>
          <w:sz w:val="24"/>
          <w:szCs w:val="24"/>
          <w:lang w:val="en-US"/>
        </w:rPr>
        <w:t>to manage Business transactions</w:t>
      </w:r>
      <w:r w:rsidR="00123321">
        <w:rPr>
          <w:sz w:val="24"/>
          <w:szCs w:val="24"/>
          <w:lang w:val="en-US"/>
        </w:rPr>
        <w:t xml:space="preserve"> like Sales, Purchase, Cash Deposited in Bank, Detail of denomination collect from the day, maintain stock etc</w:t>
      </w:r>
      <w:r w:rsidR="001A7E23">
        <w:rPr>
          <w:sz w:val="24"/>
          <w:szCs w:val="24"/>
          <w:lang w:val="en-US"/>
        </w:rPr>
        <w:t xml:space="preserve">. all solution in one </w:t>
      </w:r>
      <w:r w:rsidR="002346D4">
        <w:rPr>
          <w:sz w:val="24"/>
          <w:szCs w:val="24"/>
          <w:lang w:val="en-US"/>
        </w:rPr>
        <w:t>s</w:t>
      </w:r>
      <w:r w:rsidR="001A7E23">
        <w:rPr>
          <w:sz w:val="24"/>
          <w:szCs w:val="24"/>
          <w:lang w:val="en-US"/>
        </w:rPr>
        <w:t>oftware</w:t>
      </w:r>
      <w:r w:rsidR="00123321">
        <w:rPr>
          <w:sz w:val="24"/>
          <w:szCs w:val="24"/>
          <w:lang w:val="en-US"/>
        </w:rPr>
        <w:t>.</w:t>
      </w:r>
      <w:r w:rsidR="00576E5E">
        <w:rPr>
          <w:sz w:val="24"/>
          <w:szCs w:val="24"/>
          <w:lang w:val="en-US"/>
        </w:rPr>
        <w:t xml:space="preserve"> The proof of the software being operational in any business activity shall be provided by the bidder.</w:t>
      </w:r>
    </w:p>
    <w:p w14:paraId="12B22560" w14:textId="5EC89367" w:rsidR="002E19D5" w:rsidRPr="00510C3E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>The Bidder should not be currently blacklist</w:t>
      </w:r>
      <w:r w:rsidR="006C7A73">
        <w:rPr>
          <w:sz w:val="24"/>
          <w:szCs w:val="24"/>
          <w:lang w:val="en-US"/>
        </w:rPr>
        <w:t>ed</w:t>
      </w:r>
      <w:r w:rsidRPr="00510C3E">
        <w:rPr>
          <w:sz w:val="24"/>
          <w:szCs w:val="24"/>
          <w:lang w:val="en-US"/>
        </w:rPr>
        <w:t xml:space="preserve"> by any state / Central Government/ Semi Government, PSUs as on the bid submission date. (Provide affidavit/ declaration in this regard on Stamp Paper of Rs.500/-)</w:t>
      </w:r>
    </w:p>
    <w:p w14:paraId="575080C2" w14:textId="680C4B30" w:rsidR="002E19D5" w:rsidRPr="00B174AA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B174AA">
        <w:rPr>
          <w:sz w:val="24"/>
          <w:szCs w:val="24"/>
          <w:lang w:val="en-US"/>
        </w:rPr>
        <w:t xml:space="preserve">Bidder should have owned/ rented building for </w:t>
      </w:r>
      <w:r w:rsidR="00B174AA" w:rsidRPr="00B174AA">
        <w:rPr>
          <w:sz w:val="24"/>
          <w:szCs w:val="24"/>
          <w:lang w:val="en-US"/>
        </w:rPr>
        <w:t>Godown with min. 2</w:t>
      </w:r>
      <w:r w:rsidRPr="00B174AA">
        <w:rPr>
          <w:sz w:val="24"/>
          <w:szCs w:val="24"/>
          <w:lang w:val="en-US"/>
        </w:rPr>
        <w:t>000 Sq. Ft. area. (Attach rent agreement/ Index II/ LOI).</w:t>
      </w:r>
    </w:p>
    <w:p w14:paraId="466864BF" w14:textId="58C9BB9F" w:rsidR="002E19D5" w:rsidRPr="006C7A73" w:rsidRDefault="002E19D5" w:rsidP="00CD1FA5">
      <w:pPr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  <w:lang w:val="en-US"/>
        </w:rPr>
      </w:pPr>
      <w:r w:rsidRPr="006C7A73">
        <w:rPr>
          <w:bCs/>
          <w:sz w:val="24"/>
          <w:szCs w:val="24"/>
          <w:lang w:val="en-US"/>
        </w:rPr>
        <w:t>Bidder should have experie</w:t>
      </w:r>
      <w:r w:rsidR="00B174AA" w:rsidRPr="006C7A73">
        <w:rPr>
          <w:bCs/>
          <w:sz w:val="24"/>
          <w:szCs w:val="24"/>
          <w:lang w:val="en-US"/>
        </w:rPr>
        <w:t xml:space="preserve">nce </w:t>
      </w:r>
      <w:r w:rsidR="00123321">
        <w:rPr>
          <w:bCs/>
          <w:sz w:val="24"/>
          <w:szCs w:val="24"/>
          <w:lang w:val="en-US"/>
        </w:rPr>
        <w:t xml:space="preserve">for supply of Medicines in </w:t>
      </w:r>
      <w:r w:rsidR="00576E5E">
        <w:rPr>
          <w:bCs/>
          <w:sz w:val="24"/>
          <w:szCs w:val="24"/>
          <w:lang w:val="en-US"/>
        </w:rPr>
        <w:t xml:space="preserve">Maharashtra </w:t>
      </w:r>
      <w:r w:rsidR="00123321">
        <w:rPr>
          <w:bCs/>
          <w:sz w:val="24"/>
          <w:szCs w:val="24"/>
          <w:lang w:val="en-US"/>
        </w:rPr>
        <w:t>Government Hospital</w:t>
      </w:r>
      <w:r w:rsidR="00576E5E">
        <w:rPr>
          <w:bCs/>
          <w:sz w:val="24"/>
          <w:szCs w:val="24"/>
          <w:lang w:val="en-US"/>
        </w:rPr>
        <w:t xml:space="preserve">s </w:t>
      </w:r>
      <w:r w:rsidR="00123321">
        <w:rPr>
          <w:bCs/>
          <w:sz w:val="24"/>
          <w:szCs w:val="24"/>
          <w:lang w:val="en-US"/>
        </w:rPr>
        <w:t xml:space="preserve">/ </w:t>
      </w:r>
      <w:r w:rsidR="00576E5E">
        <w:rPr>
          <w:bCs/>
          <w:sz w:val="24"/>
          <w:szCs w:val="24"/>
          <w:lang w:val="en-US"/>
        </w:rPr>
        <w:t>Maha</w:t>
      </w:r>
      <w:r w:rsidR="0069115C">
        <w:rPr>
          <w:bCs/>
          <w:sz w:val="24"/>
          <w:szCs w:val="24"/>
          <w:lang w:val="en-US"/>
        </w:rPr>
        <w:t xml:space="preserve">rashtra </w:t>
      </w:r>
      <w:r w:rsidR="00576E5E">
        <w:rPr>
          <w:bCs/>
          <w:sz w:val="24"/>
          <w:szCs w:val="24"/>
          <w:lang w:val="en-US"/>
        </w:rPr>
        <w:t>state</w:t>
      </w:r>
      <w:r w:rsidR="001A7E23" w:rsidRPr="00510C3E">
        <w:rPr>
          <w:sz w:val="24"/>
          <w:szCs w:val="24"/>
          <w:lang w:val="en-US"/>
        </w:rPr>
        <w:t xml:space="preserve"> PSU</w:t>
      </w:r>
      <w:r w:rsidR="00576E5E">
        <w:rPr>
          <w:sz w:val="24"/>
          <w:szCs w:val="24"/>
          <w:lang w:val="en-US"/>
        </w:rPr>
        <w:t>s</w:t>
      </w:r>
      <w:r w:rsidR="001A7E23" w:rsidRPr="00510C3E">
        <w:rPr>
          <w:sz w:val="24"/>
          <w:szCs w:val="24"/>
          <w:lang w:val="en-US"/>
        </w:rPr>
        <w:t xml:space="preserve">/ </w:t>
      </w:r>
      <w:r w:rsidR="00576E5E">
        <w:rPr>
          <w:sz w:val="24"/>
          <w:szCs w:val="24"/>
          <w:lang w:val="en-US"/>
        </w:rPr>
        <w:t xml:space="preserve">for </w:t>
      </w:r>
      <w:r w:rsidR="0069115C">
        <w:rPr>
          <w:sz w:val="24"/>
          <w:szCs w:val="24"/>
          <w:lang w:val="en-US"/>
        </w:rPr>
        <w:t>at least</w:t>
      </w:r>
      <w:r w:rsidR="00576E5E">
        <w:rPr>
          <w:sz w:val="24"/>
          <w:szCs w:val="24"/>
          <w:lang w:val="en-US"/>
        </w:rPr>
        <w:t xml:space="preserve"> 3 </w:t>
      </w:r>
      <w:r w:rsidR="0069115C">
        <w:rPr>
          <w:sz w:val="24"/>
          <w:szCs w:val="24"/>
          <w:lang w:val="en-US"/>
        </w:rPr>
        <w:t>financial</w:t>
      </w:r>
      <w:r w:rsidR="00576E5E">
        <w:rPr>
          <w:sz w:val="24"/>
          <w:szCs w:val="24"/>
          <w:lang w:val="en-US"/>
        </w:rPr>
        <w:t xml:space="preserve"> years in the last 5 years.</w:t>
      </w:r>
    </w:p>
    <w:p w14:paraId="2DEDDE29" w14:textId="2B0D6DBB" w:rsidR="002E19D5" w:rsidRDefault="002E19D5" w:rsidP="00CD1FA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en-US"/>
        </w:rPr>
      </w:pPr>
      <w:r w:rsidRPr="00510C3E">
        <w:rPr>
          <w:sz w:val="24"/>
          <w:szCs w:val="24"/>
          <w:lang w:val="en-US"/>
        </w:rPr>
        <w:t xml:space="preserve">Bidder should have Agreement/ Contract with reputed Pharmacy Company/ Agency to Supply </w:t>
      </w:r>
      <w:r w:rsidR="00510C3E">
        <w:rPr>
          <w:sz w:val="24"/>
          <w:szCs w:val="24"/>
          <w:lang w:val="en-US"/>
        </w:rPr>
        <w:t xml:space="preserve">Branded, </w:t>
      </w:r>
      <w:r w:rsidR="00176E33">
        <w:rPr>
          <w:sz w:val="24"/>
          <w:szCs w:val="24"/>
          <w:lang w:val="en-US"/>
        </w:rPr>
        <w:t>Non-Branded</w:t>
      </w:r>
      <w:r w:rsidR="00510C3E">
        <w:rPr>
          <w:sz w:val="24"/>
          <w:szCs w:val="24"/>
          <w:lang w:val="en-US"/>
        </w:rPr>
        <w:t xml:space="preserve"> Medicine, a</w:t>
      </w:r>
      <w:r w:rsidRPr="00510C3E">
        <w:rPr>
          <w:sz w:val="24"/>
          <w:szCs w:val="24"/>
          <w:lang w:val="en-US"/>
        </w:rPr>
        <w:t>nd Generic Medicine.</w:t>
      </w:r>
    </w:p>
    <w:p w14:paraId="5350DD86" w14:textId="77777777" w:rsidR="00510C3E" w:rsidRDefault="00510C3E" w:rsidP="00510C3E">
      <w:pPr>
        <w:spacing w:line="240" w:lineRule="auto"/>
        <w:jc w:val="both"/>
        <w:rPr>
          <w:sz w:val="24"/>
          <w:szCs w:val="24"/>
          <w:lang w:val="en-US"/>
        </w:rPr>
      </w:pPr>
    </w:p>
    <w:p w14:paraId="6D38D275" w14:textId="77777777" w:rsidR="009B782B" w:rsidRDefault="009B782B" w:rsidP="00510C3E">
      <w:pPr>
        <w:spacing w:line="240" w:lineRule="auto"/>
        <w:jc w:val="both"/>
        <w:rPr>
          <w:sz w:val="24"/>
          <w:szCs w:val="24"/>
          <w:lang w:val="en-US"/>
        </w:rPr>
      </w:pPr>
    </w:p>
    <w:p w14:paraId="23E93DB7" w14:textId="77777777" w:rsidR="003E4BDD" w:rsidRPr="00510C3E" w:rsidRDefault="003E4BDD" w:rsidP="00510C3E">
      <w:pPr>
        <w:spacing w:line="240" w:lineRule="auto"/>
        <w:jc w:val="both"/>
        <w:rPr>
          <w:sz w:val="24"/>
          <w:szCs w:val="24"/>
          <w:lang w:val="en-US"/>
        </w:rPr>
      </w:pPr>
    </w:p>
    <w:p w14:paraId="19709E84" w14:textId="77777777" w:rsidR="002E19D5" w:rsidRPr="002E19D5" w:rsidRDefault="002E19D5" w:rsidP="002E19D5">
      <w:pPr>
        <w:spacing w:line="240" w:lineRule="auto"/>
        <w:rPr>
          <w:b/>
          <w:bCs/>
          <w:sz w:val="18"/>
          <w:szCs w:val="18"/>
          <w:lang w:val="en-US"/>
        </w:rPr>
      </w:pPr>
      <w:r w:rsidRPr="002E19D5">
        <w:rPr>
          <w:b/>
          <w:bCs/>
          <w:sz w:val="18"/>
          <w:szCs w:val="18"/>
          <w:lang w:val="en-US"/>
        </w:rPr>
        <w:lastRenderedPageBreak/>
        <w:t>EVALUATION BENCHMARK</w:t>
      </w:r>
    </w:p>
    <w:tbl>
      <w:tblPr>
        <w:tblW w:w="90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026"/>
        <w:gridCol w:w="844"/>
        <w:gridCol w:w="1444"/>
      </w:tblGrid>
      <w:tr w:rsidR="002E19D5" w:rsidRPr="002E19D5" w14:paraId="56EEA436" w14:textId="77777777" w:rsidTr="000D625C">
        <w:trPr>
          <w:trHeight w:val="4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107DFCB5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Sr.</w:t>
            </w:r>
          </w:p>
          <w:p w14:paraId="4C545B8F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5B495271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Descriptions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26EC9C8F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Marks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5E3ED5D1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Maximum</w:t>
            </w:r>
          </w:p>
          <w:p w14:paraId="2B9D91C9" w14:textId="77777777" w:rsidR="002E19D5" w:rsidRPr="002E19D5" w:rsidRDefault="002E19D5" w:rsidP="002E19D5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Marks</w:t>
            </w:r>
          </w:p>
        </w:tc>
      </w:tr>
      <w:tr w:rsidR="002E19D5" w:rsidRPr="002E19D5" w14:paraId="78D751BB" w14:textId="77777777" w:rsidTr="000D625C">
        <w:trPr>
          <w:trHeight w:val="53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7D71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1903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An average annual turnover of Participant/ Applicant in the last three financial years.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7470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B930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</w:tr>
      <w:tr w:rsidR="002E19D5" w:rsidRPr="002E19D5" w14:paraId="5DBE3A07" w14:textId="77777777" w:rsidTr="000D625C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7754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D038" w14:textId="7285B752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Rs. 1.00 Crores to </w:t>
            </w:r>
            <w:r w:rsidR="0074083D">
              <w:rPr>
                <w:sz w:val="18"/>
                <w:szCs w:val="18"/>
                <w:lang w:val="en-US"/>
              </w:rPr>
              <w:t>50</w:t>
            </w:r>
            <w:r w:rsidRPr="002E19D5">
              <w:rPr>
                <w:sz w:val="18"/>
                <w:szCs w:val="18"/>
                <w:lang w:val="en-US"/>
              </w:rPr>
              <w:t>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D42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A86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3B40A22F" w14:textId="77777777" w:rsidTr="000D625C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0ABD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D996" w14:textId="5D19FB02" w:rsidR="002E19D5" w:rsidRPr="002E19D5" w:rsidRDefault="00D548A0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Above 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Rs. </w:t>
            </w:r>
            <w:r w:rsidR="0074083D">
              <w:rPr>
                <w:sz w:val="18"/>
                <w:szCs w:val="18"/>
                <w:lang w:val="en-US"/>
              </w:rPr>
              <w:t>51</w:t>
            </w:r>
            <w:r w:rsidR="002E19D5" w:rsidRPr="002E19D5">
              <w:rPr>
                <w:sz w:val="18"/>
                <w:szCs w:val="18"/>
                <w:lang w:val="en-US"/>
              </w:rPr>
              <w:t>.00 Crores to 1</w:t>
            </w:r>
            <w:r w:rsidR="0074083D">
              <w:rPr>
                <w:sz w:val="18"/>
                <w:szCs w:val="18"/>
                <w:lang w:val="en-US"/>
              </w:rPr>
              <w:t>0</w:t>
            </w:r>
            <w:r w:rsidR="002E19D5" w:rsidRPr="002E19D5">
              <w:rPr>
                <w:sz w:val="18"/>
                <w:szCs w:val="18"/>
                <w:lang w:val="en-US"/>
              </w:rPr>
              <w:t>0.00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430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6732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343CD6EA" w14:textId="77777777" w:rsidTr="000D625C">
        <w:trPr>
          <w:trHeight w:val="35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C7A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398D" w14:textId="009A2560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Above Rs. 1</w:t>
            </w:r>
            <w:r w:rsidR="0074083D">
              <w:rPr>
                <w:sz w:val="18"/>
                <w:szCs w:val="18"/>
                <w:lang w:val="en-US"/>
              </w:rPr>
              <w:t>00</w:t>
            </w:r>
            <w:r w:rsidRPr="002E19D5">
              <w:rPr>
                <w:sz w:val="18"/>
                <w:szCs w:val="18"/>
                <w:lang w:val="en-US"/>
              </w:rPr>
              <w:t>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99CF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6DE6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63AD2CD5" w14:textId="77777777" w:rsidTr="000D625C">
        <w:trPr>
          <w:trHeight w:val="34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97F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9B9B" w14:textId="14B7A48A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Net worth of Participant/ Applicant as on 31st March 202</w:t>
            </w:r>
            <w:r w:rsidR="000D625C">
              <w:rPr>
                <w:sz w:val="18"/>
                <w:szCs w:val="18"/>
                <w:lang w:val="en-US"/>
              </w:rPr>
              <w:t>4</w:t>
            </w:r>
            <w:r w:rsidRPr="002E19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2DB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9238" w14:textId="075171BC" w:rsidR="002E19D5" w:rsidRPr="002E19D5" w:rsidRDefault="00512D54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E19D5" w:rsidRPr="002E19D5" w14:paraId="2AEEE7AB" w14:textId="77777777" w:rsidTr="000D625C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DD3F4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F2B0" w14:textId="4D56A1AC" w:rsidR="002E19D5" w:rsidRPr="002E19D5" w:rsidRDefault="001A7E23" w:rsidP="001A7E23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Rs. 5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 Crores</w:t>
            </w:r>
            <w:r w:rsidR="005E787B">
              <w:rPr>
                <w:sz w:val="18"/>
                <w:szCs w:val="18"/>
                <w:lang w:val="en-US"/>
              </w:rPr>
              <w:t xml:space="preserve"> to Rs.</w:t>
            </w:r>
            <w:r>
              <w:rPr>
                <w:sz w:val="18"/>
                <w:szCs w:val="18"/>
                <w:lang w:val="en-US"/>
              </w:rPr>
              <w:t>10</w:t>
            </w:r>
            <w:r w:rsidR="005E787B">
              <w:rPr>
                <w:sz w:val="18"/>
                <w:szCs w:val="18"/>
                <w:lang w:val="en-US"/>
              </w:rPr>
              <w:t xml:space="preserve"> Crores</w:t>
            </w:r>
            <w:r w:rsidR="002E19D5" w:rsidRPr="002E19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0283" w14:textId="5D045EB6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</w:t>
            </w:r>
            <w:r w:rsidR="00512D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1463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4AEC9BDF" w14:textId="77777777" w:rsidTr="000D625C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4C76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0D55" w14:textId="3509E22B" w:rsidR="002E19D5" w:rsidRPr="002E19D5" w:rsidRDefault="001A7E23" w:rsidP="001A7E23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Rs. 11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 Crores to Rs. </w:t>
            </w:r>
            <w:r>
              <w:rPr>
                <w:sz w:val="18"/>
                <w:szCs w:val="18"/>
                <w:lang w:val="en-US"/>
              </w:rPr>
              <w:t>2</w:t>
            </w:r>
            <w:r w:rsidR="002E19D5" w:rsidRPr="002E19D5">
              <w:rPr>
                <w:sz w:val="18"/>
                <w:szCs w:val="18"/>
                <w:lang w:val="en-US"/>
              </w:rPr>
              <w:t>0 Crores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2DC6" w14:textId="52F025A1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</w:t>
            </w:r>
            <w:r w:rsidR="00512D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F219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5C706C1E" w14:textId="77777777" w:rsidTr="000D625C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9E5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51C4" w14:textId="58FC9E49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Above Rs. </w:t>
            </w:r>
            <w:r w:rsidR="001A7E23">
              <w:rPr>
                <w:sz w:val="18"/>
                <w:szCs w:val="18"/>
                <w:lang w:val="en-US"/>
              </w:rPr>
              <w:t>2</w:t>
            </w:r>
            <w:r w:rsidRPr="002E19D5">
              <w:rPr>
                <w:sz w:val="18"/>
                <w:szCs w:val="18"/>
                <w:lang w:val="en-US"/>
              </w:rPr>
              <w:t>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7DE1" w14:textId="34372778" w:rsidR="002E19D5" w:rsidRPr="002E19D5" w:rsidRDefault="00512D54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0AF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1D32CEBC" w14:textId="77777777" w:rsidTr="000D625C">
        <w:trPr>
          <w:trHeight w:val="69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9D6D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5955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Experience of providing manpower services as per Eligibility Clause no .6</w:t>
            </w:r>
          </w:p>
          <w:p w14:paraId="6973D995" w14:textId="1F3DDD5D" w:rsidR="002E19D5" w:rsidRPr="002E19D5" w:rsidRDefault="00B174AA" w:rsidP="001A7E23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Manpower 10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 to </w:t>
            </w:r>
            <w:r w:rsidR="001A7E23">
              <w:rPr>
                <w:sz w:val="18"/>
                <w:szCs w:val="18"/>
                <w:lang w:val="en-US"/>
              </w:rPr>
              <w:t>5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999" w14:textId="77777777" w:rsidR="00597660" w:rsidRDefault="00597660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  <w:p w14:paraId="401CC520" w14:textId="21A50AFF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30C5" w14:textId="0EDB6CCD" w:rsidR="002E19D5" w:rsidRPr="002E19D5" w:rsidRDefault="002E19D5" w:rsidP="00E03550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  <w:r w:rsidR="005C6BB4">
              <w:rPr>
                <w:sz w:val="18"/>
                <w:szCs w:val="18"/>
                <w:lang w:val="en-US"/>
              </w:rPr>
              <w:t>5</w:t>
            </w:r>
          </w:p>
        </w:tc>
      </w:tr>
      <w:tr w:rsidR="002E19D5" w:rsidRPr="002E19D5" w14:paraId="0ACDFE22" w14:textId="77777777" w:rsidTr="000D625C">
        <w:trPr>
          <w:trHeight w:val="53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BB9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7484" w14:textId="4E833B5E" w:rsidR="002E19D5" w:rsidRPr="002E19D5" w:rsidRDefault="002E19D5" w:rsidP="001A7E23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Manpower </w:t>
            </w:r>
            <w:r w:rsidR="001A7E23">
              <w:rPr>
                <w:sz w:val="18"/>
                <w:szCs w:val="18"/>
                <w:lang w:val="en-US"/>
              </w:rPr>
              <w:t>5</w:t>
            </w:r>
            <w:r w:rsidR="00B174AA">
              <w:rPr>
                <w:sz w:val="18"/>
                <w:szCs w:val="18"/>
                <w:lang w:val="en-US"/>
              </w:rPr>
              <w:t>1</w:t>
            </w:r>
            <w:r w:rsidRPr="002E19D5">
              <w:rPr>
                <w:sz w:val="18"/>
                <w:szCs w:val="18"/>
                <w:lang w:val="en-US"/>
              </w:rPr>
              <w:t xml:space="preserve"> to </w:t>
            </w:r>
            <w:r w:rsidR="001A7E23">
              <w:rPr>
                <w:sz w:val="18"/>
                <w:szCs w:val="18"/>
                <w:lang w:val="en-US"/>
              </w:rPr>
              <w:t>1</w:t>
            </w:r>
            <w:r w:rsidR="00B174AA">
              <w:rPr>
                <w:sz w:val="18"/>
                <w:szCs w:val="18"/>
                <w:lang w:val="en-US"/>
              </w:rPr>
              <w:t>00</w:t>
            </w:r>
            <w:r w:rsidRPr="002E19D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B6C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E849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2E4BF371" w14:textId="77777777" w:rsidTr="000D625C">
        <w:trPr>
          <w:trHeight w:val="53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0804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34A2" w14:textId="0055BE5A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More than </w:t>
            </w:r>
            <w:r w:rsidR="001A7E23">
              <w:rPr>
                <w:sz w:val="18"/>
                <w:szCs w:val="18"/>
                <w:lang w:val="en-US"/>
              </w:rPr>
              <w:t>1</w:t>
            </w:r>
            <w:r w:rsidR="00B174AA">
              <w:rPr>
                <w:sz w:val="18"/>
                <w:szCs w:val="18"/>
                <w:lang w:val="en-US"/>
              </w:rPr>
              <w:t>00</w:t>
            </w:r>
            <w:r w:rsidRPr="002E19D5">
              <w:rPr>
                <w:sz w:val="18"/>
                <w:szCs w:val="18"/>
                <w:lang w:val="en-US"/>
              </w:rPr>
              <w:t xml:space="preserve"> manpower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E0A7" w14:textId="5DD8AA63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  <w:r w:rsidR="005C6BB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2A2D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0ECBCA2C" w14:textId="77777777" w:rsidTr="000D625C">
        <w:trPr>
          <w:trHeight w:val="65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009B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9E3" w14:textId="1DE10A8E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Experience as per Eligibility Clause No. </w:t>
            </w:r>
            <w:r w:rsidR="00597660">
              <w:rPr>
                <w:sz w:val="18"/>
                <w:szCs w:val="18"/>
                <w:lang w:val="en-US"/>
              </w:rPr>
              <w:t>10</w:t>
            </w:r>
            <w:r w:rsidR="001A7E23">
              <w:rPr>
                <w:sz w:val="18"/>
                <w:szCs w:val="18"/>
                <w:lang w:val="en-US"/>
              </w:rPr>
              <w:t xml:space="preserve"> </w:t>
            </w:r>
            <w:r w:rsidRPr="002E19D5">
              <w:rPr>
                <w:sz w:val="18"/>
                <w:szCs w:val="18"/>
                <w:lang w:val="en-US"/>
              </w:rPr>
              <w:t xml:space="preserve"> </w:t>
            </w:r>
            <w:r w:rsidR="001A7E23" w:rsidRPr="003C0694">
              <w:rPr>
                <w:bCs/>
                <w:sz w:val="18"/>
                <w:szCs w:val="18"/>
                <w:lang w:val="en-US"/>
              </w:rPr>
              <w:t xml:space="preserve">supply of Medicines in Government Hospital/ </w:t>
            </w:r>
            <w:r w:rsidR="001A7E23" w:rsidRPr="003C0694">
              <w:rPr>
                <w:sz w:val="18"/>
                <w:szCs w:val="18"/>
                <w:lang w:val="en-US"/>
              </w:rPr>
              <w:t>Central Govt. / State Govt./ PSU/ Govt</w:t>
            </w:r>
            <w:r w:rsidR="001A7E23" w:rsidRPr="003C0694">
              <w:rPr>
                <w:bCs/>
                <w:sz w:val="18"/>
                <w:szCs w:val="18"/>
                <w:lang w:val="en-US"/>
              </w:rPr>
              <w:t xml:space="preserve"> supply at least three continuously work orders supply in Maharashtra Government </w:t>
            </w:r>
            <w:r w:rsidR="00597660" w:rsidRPr="003C0694">
              <w:rPr>
                <w:sz w:val="18"/>
                <w:szCs w:val="18"/>
                <w:lang w:val="en-US"/>
              </w:rPr>
              <w:t>v</w:t>
            </w:r>
            <w:r w:rsidRPr="003C0694">
              <w:rPr>
                <w:sz w:val="18"/>
                <w:szCs w:val="18"/>
                <w:lang w:val="en-US"/>
              </w:rPr>
              <w:t>alue i</w:t>
            </w:r>
            <w:r w:rsidRPr="002E19D5">
              <w:rPr>
                <w:sz w:val="18"/>
                <w:szCs w:val="18"/>
                <w:lang w:val="en-US"/>
              </w:rPr>
              <w:t>n Maharashtra)</w:t>
            </w:r>
          </w:p>
          <w:p w14:paraId="19DAF932" w14:textId="7F3A3C88" w:rsidR="002E19D5" w:rsidRPr="002E19D5" w:rsidRDefault="003C0694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 order 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C1B1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6491" w14:textId="4EC90F9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  <w:r w:rsidR="005C6BB4">
              <w:rPr>
                <w:sz w:val="18"/>
                <w:szCs w:val="18"/>
                <w:lang w:val="en-US"/>
              </w:rPr>
              <w:t>5</w:t>
            </w:r>
          </w:p>
        </w:tc>
      </w:tr>
      <w:tr w:rsidR="003B051A" w:rsidRPr="002E19D5" w14:paraId="15213C4C" w14:textId="77777777" w:rsidTr="003B051A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C181" w14:textId="77777777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  <w:bookmarkStart w:id="0" w:name="_Hlk156579968" w:colFirst="1" w:colLast="2"/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46F2" w14:textId="1F24D845" w:rsidR="003B051A" w:rsidRPr="002E19D5" w:rsidRDefault="003C0694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 order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823D" w14:textId="77777777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2D36" w14:textId="77777777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bookmarkEnd w:id="0"/>
      <w:tr w:rsidR="003B051A" w:rsidRPr="002E19D5" w14:paraId="3CE549E0" w14:textId="77777777" w:rsidTr="003B051A">
        <w:trPr>
          <w:trHeight w:val="29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F49F" w14:textId="77777777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3666" w14:textId="281E1F06" w:rsidR="003B051A" w:rsidRPr="002E19D5" w:rsidRDefault="003C0694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 order more than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E190" w14:textId="3A865B46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  <w:r w:rsidR="005C6BB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2A8D" w14:textId="77777777" w:rsidR="003B051A" w:rsidRPr="002E19D5" w:rsidRDefault="003B051A" w:rsidP="003B051A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039ECDB1" w14:textId="77777777" w:rsidTr="000D625C">
        <w:trPr>
          <w:trHeight w:val="53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EA5F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09BD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Details of Infrastructure and Capability of the Bidder (Owned/ Rented)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F95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74EF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5</w:t>
            </w:r>
          </w:p>
        </w:tc>
      </w:tr>
      <w:tr w:rsidR="002E19D5" w:rsidRPr="002E19D5" w14:paraId="4B80BA9A" w14:textId="77777777" w:rsidTr="000D625C">
        <w:trPr>
          <w:trHeight w:val="30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C31B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F1C5" w14:textId="27A313DF" w:rsidR="002E19D5" w:rsidRPr="002E19D5" w:rsidRDefault="00B174AA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Building for godown (area. 2</w:t>
            </w:r>
            <w:r w:rsidR="002E19D5" w:rsidRPr="002E19D5">
              <w:rPr>
                <w:sz w:val="18"/>
                <w:szCs w:val="18"/>
                <w:lang w:val="en-US"/>
              </w:rPr>
              <w:t>000 Sq.ft.) rented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0249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7DB1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5445E77B" w14:textId="77777777" w:rsidTr="000D625C">
        <w:trPr>
          <w:trHeight w:val="66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394D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CF59" w14:textId="5177AF6C" w:rsidR="002E19D5" w:rsidRPr="002E19D5" w:rsidRDefault="00B174AA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Building for godown (area. 2000 Sq.Ft) owned.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81F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CB81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780AA168" w14:textId="77777777" w:rsidTr="000D625C">
        <w:trPr>
          <w:trHeight w:val="18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4ECD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BE47" w14:textId="36B93761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Manpower on Roll (Provide </w:t>
            </w:r>
            <w:r w:rsidR="00A72418">
              <w:rPr>
                <w:sz w:val="18"/>
                <w:szCs w:val="18"/>
                <w:lang w:val="en-US"/>
              </w:rPr>
              <w:t xml:space="preserve">latest </w:t>
            </w:r>
            <w:r w:rsidR="002D079B">
              <w:rPr>
                <w:sz w:val="18"/>
                <w:szCs w:val="18"/>
                <w:lang w:val="en-US"/>
              </w:rPr>
              <w:t xml:space="preserve">filed </w:t>
            </w:r>
            <w:r w:rsidR="00A72418">
              <w:rPr>
                <w:sz w:val="18"/>
                <w:szCs w:val="18"/>
                <w:lang w:val="en-US"/>
              </w:rPr>
              <w:t>PF</w:t>
            </w:r>
            <w:r w:rsidR="003C0694">
              <w:rPr>
                <w:sz w:val="18"/>
                <w:szCs w:val="18"/>
                <w:lang w:val="en-US"/>
              </w:rPr>
              <w:t xml:space="preserve"> &amp; ESIC</w:t>
            </w:r>
            <w:r w:rsidR="00A72418">
              <w:rPr>
                <w:sz w:val="18"/>
                <w:szCs w:val="18"/>
                <w:lang w:val="en-US"/>
              </w:rPr>
              <w:t xml:space="preserve"> Challan</w:t>
            </w:r>
            <w:r w:rsidRPr="002E19D5">
              <w:rPr>
                <w:sz w:val="18"/>
                <w:szCs w:val="18"/>
                <w:lang w:val="en-US"/>
              </w:rPr>
              <w:t xml:space="preserve">) </w:t>
            </w:r>
          </w:p>
          <w:p w14:paraId="66DD7F49" w14:textId="2AD307F4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Up</w:t>
            </w:r>
            <w:r w:rsidR="006C7A73">
              <w:rPr>
                <w:sz w:val="18"/>
                <w:szCs w:val="18"/>
                <w:lang w:val="en-US"/>
              </w:rPr>
              <w:t xml:space="preserve"> </w:t>
            </w:r>
            <w:r w:rsidRPr="002E19D5">
              <w:rPr>
                <w:sz w:val="18"/>
                <w:szCs w:val="18"/>
                <w:lang w:val="en-US"/>
              </w:rPr>
              <w:t xml:space="preserve">to </w:t>
            </w:r>
            <w:r w:rsidR="003C0694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836A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  <w:p w14:paraId="3E933201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288E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15</w:t>
            </w:r>
          </w:p>
        </w:tc>
      </w:tr>
      <w:tr w:rsidR="002E19D5" w:rsidRPr="002E19D5" w14:paraId="694B3420" w14:textId="77777777" w:rsidTr="000D625C">
        <w:trPr>
          <w:trHeight w:val="186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FA1B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CA3A" w14:textId="76EC5E61" w:rsidR="002E19D5" w:rsidRPr="002E19D5" w:rsidRDefault="00693EAF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="002E19D5" w:rsidRPr="002E19D5">
              <w:rPr>
                <w:sz w:val="18"/>
                <w:szCs w:val="18"/>
                <w:lang w:val="en-US"/>
              </w:rPr>
              <w:t xml:space="preserve">1- </w:t>
            </w:r>
            <w:r w:rsidR="003C0694">
              <w:rPr>
                <w:sz w:val="18"/>
                <w:szCs w:val="18"/>
                <w:lang w:val="en-US"/>
              </w:rPr>
              <w:t>1</w:t>
            </w:r>
            <w:r w:rsidR="00B174A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0CE7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E118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E19D5" w:rsidRPr="002E19D5" w14:paraId="7173F1AE" w14:textId="77777777" w:rsidTr="000D625C">
        <w:trPr>
          <w:trHeight w:val="186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AABC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B27C" w14:textId="0AAD339E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 xml:space="preserve">Above </w:t>
            </w:r>
            <w:r w:rsidR="003C0694">
              <w:rPr>
                <w:sz w:val="18"/>
                <w:szCs w:val="18"/>
                <w:lang w:val="en-US"/>
              </w:rPr>
              <w:t>1</w:t>
            </w:r>
            <w:r w:rsidR="00B174A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FDC3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FCF5" w14:textId="77777777" w:rsidR="002E19D5" w:rsidRPr="002E19D5" w:rsidRDefault="002E19D5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D625C" w:rsidRPr="002E19D5" w14:paraId="404853CD" w14:textId="77777777" w:rsidTr="00E676DC">
        <w:trPr>
          <w:trHeight w:val="4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33DEE" w14:textId="2988FD3C" w:rsidR="000D625C" w:rsidRPr="002E19D5" w:rsidRDefault="00DC4F67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94CD" w14:textId="23D175C2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Agreement/ Contract with reputed Pharmacy Company/ Agency to Supply Branded, Non Branded Medicine, And Generic Medicine as per Eligibility Clause No. 12.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EEF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3515" w14:textId="359F63BA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</w:tr>
      <w:tr w:rsidR="000D625C" w:rsidRPr="002E19D5" w14:paraId="725921EC" w14:textId="77777777" w:rsidTr="000D625C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731F6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7BD0" w14:textId="3EC19EA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Agreement with one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56A" w14:textId="24F03C78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27BB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D625C" w:rsidRPr="002E19D5" w14:paraId="165DA32F" w14:textId="77777777" w:rsidTr="000D625C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3689B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CAE" w14:textId="2F4C8C3B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Agreement with two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25CB" w14:textId="26AC7599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BAA2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D625C" w:rsidRPr="002E19D5" w14:paraId="0D67C1B4" w14:textId="77777777" w:rsidTr="000D625C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453C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B8F" w14:textId="412830F8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Agreement with three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03B" w14:textId="3DEB7163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94C2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D625C" w:rsidRPr="002E19D5" w14:paraId="71E5651D" w14:textId="77777777" w:rsidTr="00E676DC">
        <w:trPr>
          <w:trHeight w:val="4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0586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E0CA" w14:textId="0C69ADE6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9A5" w14:textId="77777777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4A0" w14:textId="4D40F63E" w:rsidR="000D625C" w:rsidRPr="002E19D5" w:rsidRDefault="000D625C" w:rsidP="000D625C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100</w:t>
            </w:r>
          </w:p>
        </w:tc>
      </w:tr>
      <w:tr w:rsidR="005E2650" w:rsidRPr="002E19D5" w14:paraId="1E196638" w14:textId="77777777" w:rsidTr="00B25C83">
        <w:trPr>
          <w:trHeight w:val="441"/>
        </w:trPr>
        <w:tc>
          <w:tcPr>
            <w:tcW w:w="9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7273" w14:textId="446106E5" w:rsidR="005E2650" w:rsidRPr="002E19D5" w:rsidRDefault="005E2650" w:rsidP="002E19D5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Note: Certified Proof of all above required documents to be enclosed and mentioned on Letterhead of Firm/ Company etc. attach copy of (LOA and MOM) with documents.</w:t>
            </w:r>
          </w:p>
        </w:tc>
      </w:tr>
    </w:tbl>
    <w:p w14:paraId="34CE0C9A" w14:textId="77777777" w:rsidR="002E19D5" w:rsidRPr="002E19D5" w:rsidRDefault="002E19D5" w:rsidP="002E19D5">
      <w:pPr>
        <w:spacing w:line="240" w:lineRule="auto"/>
        <w:rPr>
          <w:sz w:val="18"/>
          <w:szCs w:val="18"/>
          <w:lang w:val="en-US"/>
        </w:rPr>
        <w:sectPr w:rsidR="002E19D5" w:rsidRPr="002E19D5" w:rsidSect="002E19D5">
          <w:pgSz w:w="11910" w:h="16840"/>
          <w:pgMar w:top="1820" w:right="1340" w:bottom="0" w:left="1340" w:header="720" w:footer="720" w:gutter="0"/>
          <w:cols w:space="720"/>
        </w:sectPr>
      </w:pPr>
    </w:p>
    <w:p w14:paraId="75435C63" w14:textId="1A5E0A6F" w:rsidR="00AB4D49" w:rsidRPr="00DA68B4" w:rsidRDefault="00AB4D49" w:rsidP="00CD1FA5">
      <w:pPr>
        <w:spacing w:line="240" w:lineRule="auto"/>
        <w:jc w:val="both"/>
        <w:rPr>
          <w:b/>
          <w:bCs/>
          <w:sz w:val="24"/>
          <w:szCs w:val="24"/>
        </w:rPr>
      </w:pPr>
      <w:r w:rsidRPr="00DA68B4">
        <w:rPr>
          <w:b/>
          <w:bCs/>
          <w:sz w:val="24"/>
          <w:szCs w:val="24"/>
        </w:rPr>
        <w:lastRenderedPageBreak/>
        <w:t>Other Terms and Conditions for Participants/Applicant</w:t>
      </w:r>
      <w:r w:rsidR="00745E59" w:rsidRPr="00DA68B4">
        <w:rPr>
          <w:b/>
          <w:bCs/>
          <w:sz w:val="24"/>
          <w:szCs w:val="24"/>
        </w:rPr>
        <w:t xml:space="preserve"> for appointing an Agency/ Facilitator/ Project Management Consultant</w:t>
      </w:r>
      <w:r w:rsidRPr="00DA68B4">
        <w:rPr>
          <w:b/>
          <w:bCs/>
          <w:sz w:val="24"/>
          <w:szCs w:val="24"/>
        </w:rPr>
        <w:t>.</w:t>
      </w:r>
    </w:p>
    <w:p w14:paraId="343C46AA" w14:textId="2612F8A7" w:rsidR="00AB4D49" w:rsidRPr="00DA68B4" w:rsidRDefault="00745E59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>An Agency/ Facilitator/Project Management Consultant</w:t>
      </w:r>
      <w:r w:rsidR="006C7A73" w:rsidRPr="00DA68B4">
        <w:rPr>
          <w:sz w:val="24"/>
          <w:szCs w:val="24"/>
        </w:rPr>
        <w:t xml:space="preserve"> applying for EOI</w:t>
      </w:r>
      <w:r w:rsidR="00AB4D49" w:rsidRPr="00DA68B4">
        <w:rPr>
          <w:sz w:val="24"/>
          <w:szCs w:val="24"/>
        </w:rPr>
        <w:t xml:space="preserve"> must be registered </w:t>
      </w:r>
      <w:r w:rsidR="006C7A73" w:rsidRPr="00DA68B4">
        <w:rPr>
          <w:sz w:val="24"/>
          <w:szCs w:val="24"/>
        </w:rPr>
        <w:t xml:space="preserve">with NACOF, </w:t>
      </w:r>
      <w:r w:rsidR="00AB4D49" w:rsidRPr="00DA68B4">
        <w:rPr>
          <w:sz w:val="24"/>
          <w:szCs w:val="24"/>
        </w:rPr>
        <w:t>a</w:t>
      </w:r>
      <w:r w:rsidRPr="00DA68B4">
        <w:rPr>
          <w:sz w:val="24"/>
          <w:szCs w:val="24"/>
        </w:rPr>
        <w:t xml:space="preserve">nd </w:t>
      </w:r>
      <w:r w:rsidR="006C7A73" w:rsidRPr="00DA68B4">
        <w:rPr>
          <w:sz w:val="24"/>
          <w:szCs w:val="24"/>
        </w:rPr>
        <w:t xml:space="preserve">having a registered office in </w:t>
      </w:r>
      <w:r w:rsidRPr="00DA68B4">
        <w:rPr>
          <w:sz w:val="24"/>
          <w:szCs w:val="24"/>
        </w:rPr>
        <w:t>Maharashtra State</w:t>
      </w:r>
      <w:r w:rsidR="006C7A73" w:rsidRPr="00DA68B4">
        <w:rPr>
          <w:sz w:val="24"/>
          <w:szCs w:val="24"/>
        </w:rPr>
        <w:t xml:space="preserve"> GST and must have a valid drug licence.</w:t>
      </w:r>
    </w:p>
    <w:p w14:paraId="6396F0F2" w14:textId="5D931090" w:rsidR="00AB4D49" w:rsidRPr="00DA68B4" w:rsidRDefault="00693EAF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>In case of “H</w:t>
      </w:r>
      <w:r w:rsidR="006C7A73" w:rsidRPr="00DA68B4">
        <w:rPr>
          <w:sz w:val="24"/>
          <w:szCs w:val="24"/>
        </w:rPr>
        <w:t>1” Agency</w:t>
      </w:r>
      <w:r w:rsidR="00745E59" w:rsidRPr="00DA68B4">
        <w:rPr>
          <w:sz w:val="24"/>
          <w:szCs w:val="24"/>
        </w:rPr>
        <w:t xml:space="preserve">/ Facilitator/Project Management </w:t>
      </w:r>
      <w:r w:rsidR="00744BE2" w:rsidRPr="00DA68B4">
        <w:rPr>
          <w:sz w:val="24"/>
          <w:szCs w:val="24"/>
        </w:rPr>
        <w:t>Consultant not</w:t>
      </w:r>
      <w:r w:rsidR="006C7A73" w:rsidRPr="00DA68B4">
        <w:rPr>
          <w:sz w:val="24"/>
          <w:szCs w:val="24"/>
        </w:rPr>
        <w:t xml:space="preserve"> being qualified</w:t>
      </w:r>
      <w:r w:rsidR="00AB4D49" w:rsidRPr="00DA68B4">
        <w:rPr>
          <w:sz w:val="24"/>
          <w:szCs w:val="24"/>
        </w:rPr>
        <w:t xml:space="preserve"> </w:t>
      </w:r>
      <w:r w:rsidRPr="00DA68B4">
        <w:rPr>
          <w:sz w:val="24"/>
          <w:szCs w:val="24"/>
        </w:rPr>
        <w:t>for this Tender/Bid then, next H</w:t>
      </w:r>
      <w:r w:rsidR="00AB4D49" w:rsidRPr="00DA68B4">
        <w:rPr>
          <w:sz w:val="24"/>
          <w:szCs w:val="24"/>
        </w:rPr>
        <w:t xml:space="preserve">.2, </w:t>
      </w:r>
      <w:r w:rsidRPr="00DA68B4">
        <w:rPr>
          <w:sz w:val="24"/>
          <w:szCs w:val="24"/>
        </w:rPr>
        <w:t>H</w:t>
      </w:r>
      <w:r w:rsidR="00AB4D49" w:rsidRPr="00DA68B4">
        <w:rPr>
          <w:sz w:val="24"/>
          <w:szCs w:val="24"/>
        </w:rPr>
        <w:t xml:space="preserve">.3, and </w:t>
      </w:r>
      <w:r w:rsidR="006C7A73" w:rsidRPr="00DA68B4">
        <w:rPr>
          <w:sz w:val="24"/>
          <w:szCs w:val="24"/>
        </w:rPr>
        <w:t>H.4 Agency</w:t>
      </w:r>
      <w:r w:rsidR="00745E59" w:rsidRPr="00DA68B4">
        <w:rPr>
          <w:sz w:val="24"/>
          <w:szCs w:val="24"/>
        </w:rPr>
        <w:t>/ Facilitator/Project Management Consultant</w:t>
      </w:r>
      <w:r w:rsidR="00AB4D49" w:rsidRPr="00DA68B4">
        <w:rPr>
          <w:sz w:val="24"/>
          <w:szCs w:val="24"/>
        </w:rPr>
        <w:t xml:space="preserve"> will be selected respectively for this Tender/Bid by NAC</w:t>
      </w:r>
      <w:r w:rsidR="00265363" w:rsidRPr="00DA68B4">
        <w:rPr>
          <w:sz w:val="24"/>
          <w:szCs w:val="24"/>
        </w:rPr>
        <w:t>OF</w:t>
      </w:r>
      <w:r w:rsidR="00AB4D49" w:rsidRPr="00DA68B4">
        <w:rPr>
          <w:sz w:val="24"/>
          <w:szCs w:val="24"/>
        </w:rPr>
        <w:t>.</w:t>
      </w:r>
    </w:p>
    <w:p w14:paraId="30A6547F" w14:textId="06F480D1" w:rsidR="00AB4D49" w:rsidRPr="00DA68B4" w:rsidRDefault="00AB4D49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>After issue</w:t>
      </w:r>
      <w:r w:rsidR="006C7A73" w:rsidRPr="00DA68B4">
        <w:rPr>
          <w:sz w:val="24"/>
          <w:szCs w:val="24"/>
        </w:rPr>
        <w:t xml:space="preserve"> of</w:t>
      </w:r>
      <w:r w:rsidRPr="00DA68B4">
        <w:rPr>
          <w:sz w:val="24"/>
          <w:szCs w:val="24"/>
        </w:rPr>
        <w:t xml:space="preserve"> Letter of Award (LOA), </w:t>
      </w:r>
      <w:r w:rsidR="006C7A73" w:rsidRPr="00DA68B4">
        <w:rPr>
          <w:sz w:val="24"/>
          <w:szCs w:val="24"/>
        </w:rPr>
        <w:t xml:space="preserve">the </w:t>
      </w:r>
      <w:r w:rsidRPr="00DA68B4">
        <w:rPr>
          <w:sz w:val="24"/>
          <w:szCs w:val="24"/>
        </w:rPr>
        <w:t xml:space="preserve">Successful </w:t>
      </w:r>
      <w:r w:rsidR="006C7A73" w:rsidRPr="00DA68B4">
        <w:rPr>
          <w:sz w:val="24"/>
          <w:szCs w:val="24"/>
        </w:rPr>
        <w:t>(H1)</w:t>
      </w:r>
      <w:r w:rsidR="00745E59" w:rsidRPr="00DA68B4">
        <w:rPr>
          <w:sz w:val="24"/>
          <w:szCs w:val="24"/>
        </w:rPr>
        <w:t xml:space="preserve"> Agency/ Facilitator/Project Management Consultant </w:t>
      </w:r>
      <w:r w:rsidRPr="00DA68B4">
        <w:rPr>
          <w:sz w:val="24"/>
          <w:szCs w:val="24"/>
        </w:rPr>
        <w:t>should si</w:t>
      </w:r>
      <w:r w:rsidR="00265363" w:rsidRPr="00DA68B4">
        <w:rPr>
          <w:sz w:val="24"/>
          <w:szCs w:val="24"/>
        </w:rPr>
        <w:t>gn CONTRACT with NACOF</w:t>
      </w:r>
      <w:r w:rsidRPr="00DA68B4">
        <w:rPr>
          <w:sz w:val="24"/>
          <w:szCs w:val="24"/>
        </w:rPr>
        <w:t xml:space="preserve"> </w:t>
      </w:r>
      <w:r w:rsidR="006C7A73" w:rsidRPr="00DA68B4">
        <w:rPr>
          <w:sz w:val="24"/>
          <w:szCs w:val="24"/>
        </w:rPr>
        <w:t>through</w:t>
      </w:r>
      <w:r w:rsidRPr="00DA68B4">
        <w:rPr>
          <w:sz w:val="24"/>
          <w:szCs w:val="24"/>
        </w:rPr>
        <w:t xml:space="preserve"> Legal Notary Agreement Agreement.</w:t>
      </w:r>
    </w:p>
    <w:p w14:paraId="78046B25" w14:textId="6B914662" w:rsidR="00AB4D49" w:rsidRPr="00DA68B4" w:rsidRDefault="00576E5E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B4D49" w:rsidRPr="00DA68B4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of </w:t>
      </w:r>
      <w:r w:rsidR="006C7A73" w:rsidRPr="00DA68B4">
        <w:rPr>
          <w:sz w:val="24"/>
          <w:szCs w:val="24"/>
        </w:rPr>
        <w:t>70</w:t>
      </w:r>
      <w:r w:rsidR="00AB4D49" w:rsidRPr="00DA68B4">
        <w:rPr>
          <w:sz w:val="24"/>
          <w:szCs w:val="24"/>
        </w:rPr>
        <w:t xml:space="preserve"> marks is required for the </w:t>
      </w:r>
      <w:r w:rsidR="006C7A73" w:rsidRPr="00DA68B4">
        <w:rPr>
          <w:sz w:val="24"/>
          <w:szCs w:val="24"/>
        </w:rPr>
        <w:t>participant Agency</w:t>
      </w:r>
      <w:r w:rsidR="00744BE2" w:rsidRPr="00DA68B4">
        <w:rPr>
          <w:sz w:val="24"/>
          <w:szCs w:val="24"/>
        </w:rPr>
        <w:t>/ Facilitator/Project Management Consultant</w:t>
      </w:r>
      <w:r w:rsidR="00AB4D49" w:rsidRPr="00DA68B4">
        <w:rPr>
          <w:sz w:val="24"/>
          <w:szCs w:val="24"/>
        </w:rPr>
        <w:t xml:space="preserve"> in Evaluation Benchmark </w:t>
      </w:r>
      <w:r>
        <w:rPr>
          <w:sz w:val="24"/>
          <w:szCs w:val="24"/>
        </w:rPr>
        <w:t xml:space="preserve">in order to be </w:t>
      </w:r>
      <w:r w:rsidR="00AB4D49" w:rsidRPr="00DA68B4">
        <w:rPr>
          <w:sz w:val="24"/>
          <w:szCs w:val="24"/>
        </w:rPr>
        <w:t xml:space="preserve">eligibility </w:t>
      </w:r>
      <w:r w:rsidR="0046274C">
        <w:rPr>
          <w:sz w:val="24"/>
          <w:szCs w:val="24"/>
        </w:rPr>
        <w:t xml:space="preserve">for Evaluation </w:t>
      </w:r>
      <w:r w:rsidR="00AB4D49" w:rsidRPr="00DA68B4">
        <w:rPr>
          <w:sz w:val="24"/>
          <w:szCs w:val="24"/>
        </w:rPr>
        <w:t>in this tender/bid process.</w:t>
      </w:r>
      <w:r>
        <w:rPr>
          <w:sz w:val="24"/>
          <w:szCs w:val="24"/>
        </w:rPr>
        <w:t xml:space="preserve"> Below 70 marks in </w:t>
      </w:r>
      <w:r w:rsidR="0046274C">
        <w:rPr>
          <w:sz w:val="24"/>
          <w:szCs w:val="24"/>
        </w:rPr>
        <w:t>Evaluation</w:t>
      </w:r>
      <w:r>
        <w:rPr>
          <w:sz w:val="24"/>
          <w:szCs w:val="24"/>
        </w:rPr>
        <w:t xml:space="preserve"> shall be rejected in the technical bid </w:t>
      </w:r>
      <w:r w:rsidR="0046274C">
        <w:rPr>
          <w:sz w:val="24"/>
          <w:szCs w:val="24"/>
        </w:rPr>
        <w:t>Evaluatio</w:t>
      </w:r>
      <w:r>
        <w:rPr>
          <w:sz w:val="24"/>
          <w:szCs w:val="24"/>
        </w:rPr>
        <w:t>n.</w:t>
      </w:r>
    </w:p>
    <w:p w14:paraId="5C8F5091" w14:textId="3F460946" w:rsidR="00AB4D49" w:rsidRDefault="00744BE2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 xml:space="preserve">An Agency/ Facilitator/Project Management </w:t>
      </w:r>
      <w:r w:rsidR="008F3E1A" w:rsidRPr="00DA68B4">
        <w:rPr>
          <w:sz w:val="24"/>
          <w:szCs w:val="24"/>
        </w:rPr>
        <w:t>Consultant who</w:t>
      </w:r>
      <w:r w:rsidR="00AB4D49" w:rsidRPr="00DA68B4">
        <w:rPr>
          <w:sz w:val="24"/>
          <w:szCs w:val="24"/>
        </w:rPr>
        <w:t xml:space="preserve"> will obtain maximum mark in evaluation benchmark will be declared </w:t>
      </w:r>
      <w:r w:rsidR="00693EAF" w:rsidRPr="00DA68B4">
        <w:rPr>
          <w:sz w:val="24"/>
          <w:szCs w:val="24"/>
        </w:rPr>
        <w:t>H</w:t>
      </w:r>
      <w:r w:rsidR="008F3E1A" w:rsidRPr="00DA68B4">
        <w:rPr>
          <w:sz w:val="24"/>
          <w:szCs w:val="24"/>
        </w:rPr>
        <w:t>1 according</w:t>
      </w:r>
      <w:r w:rsidR="00AB4D49" w:rsidRPr="00DA68B4">
        <w:rPr>
          <w:sz w:val="24"/>
          <w:szCs w:val="24"/>
        </w:rPr>
        <w:t xml:space="preserve"> to eligibility criteria</w:t>
      </w:r>
      <w:r w:rsidR="0046274C">
        <w:rPr>
          <w:sz w:val="24"/>
          <w:szCs w:val="24"/>
        </w:rPr>
        <w:t>.</w:t>
      </w:r>
    </w:p>
    <w:p w14:paraId="244C7F41" w14:textId="6F1DB66E" w:rsidR="0046274C" w:rsidRPr="00DA68B4" w:rsidRDefault="0046274C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Selected Bidder will abide to follow the technical terms and conditions no. 1 to 12 respectively of </w:t>
      </w:r>
      <w:r w:rsidRPr="000C11E3">
        <w:rPr>
          <w:sz w:val="24"/>
          <w:szCs w:val="24"/>
          <w:lang w:val="en-US"/>
        </w:rPr>
        <w:t xml:space="preserve">Government resolution dated 01.03.2024 </w:t>
      </w:r>
      <w:r w:rsidRPr="00026853">
        <w:rPr>
          <w:rFonts w:cs="Mangal"/>
          <w:sz w:val="24"/>
          <w:szCs w:val="24"/>
          <w:cs/>
          <w:lang w:val="en-US" w:bidi="hi-IN"/>
        </w:rPr>
        <w:t xml:space="preserve">वैशव </w:t>
      </w:r>
      <w:r w:rsidRPr="00026853">
        <w:rPr>
          <w:sz w:val="24"/>
          <w:szCs w:val="24"/>
          <w:lang w:val="en-US"/>
        </w:rPr>
        <w:t>2023/</w:t>
      </w:r>
      <w:r>
        <w:rPr>
          <w:sz w:val="24"/>
          <w:szCs w:val="24"/>
          <w:lang w:val="en-US"/>
        </w:rPr>
        <w:t xml:space="preserve"> </w:t>
      </w:r>
      <w:r w:rsidRPr="00026853">
        <w:rPr>
          <w:rFonts w:cs="Mangal"/>
          <w:sz w:val="24"/>
          <w:szCs w:val="24"/>
          <w:cs/>
          <w:lang w:val="en-US" w:bidi="hi-IN"/>
        </w:rPr>
        <w:t>प्र.</w:t>
      </w:r>
      <w:r>
        <w:rPr>
          <w:rFonts w:cs="Mangal"/>
          <w:sz w:val="24"/>
          <w:szCs w:val="24"/>
          <w:lang w:val="en-US" w:bidi="hi-IN"/>
        </w:rPr>
        <w:t xml:space="preserve"> </w:t>
      </w:r>
      <w:r w:rsidRPr="00026853">
        <w:rPr>
          <w:rFonts w:cs="Mangal"/>
          <w:sz w:val="24"/>
          <w:szCs w:val="24"/>
          <w:cs/>
          <w:lang w:val="en-US" w:bidi="hi-IN"/>
        </w:rPr>
        <w:t xml:space="preserve">क्र. </w:t>
      </w:r>
      <w:r w:rsidRPr="00026853">
        <w:rPr>
          <w:sz w:val="24"/>
          <w:szCs w:val="24"/>
          <w:lang w:val="en-US"/>
        </w:rPr>
        <w:t>130/</w:t>
      </w:r>
      <w:r w:rsidRPr="00026853">
        <w:rPr>
          <w:rFonts w:cs="Mangal"/>
          <w:sz w:val="24"/>
          <w:szCs w:val="24"/>
          <w:cs/>
          <w:lang w:val="en-US" w:bidi="hi-IN"/>
        </w:rPr>
        <w:t xml:space="preserve">प्रशा </w:t>
      </w:r>
      <w:r w:rsidRPr="00026853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14:paraId="46910758" w14:textId="3F9C48AB" w:rsidR="00AB4D49" w:rsidRPr="00DA68B4" w:rsidRDefault="00AB4D49" w:rsidP="00CD1FA5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  <w:lang w:val="en-US"/>
        </w:rPr>
        <w:t xml:space="preserve">The Application/proposal should be </w:t>
      </w:r>
      <w:r w:rsidR="006C7A73" w:rsidRPr="00DA68B4">
        <w:rPr>
          <w:sz w:val="24"/>
          <w:szCs w:val="24"/>
          <w:lang w:val="en-US"/>
        </w:rPr>
        <w:t>submitted</w:t>
      </w:r>
      <w:r w:rsidRPr="00DA68B4">
        <w:rPr>
          <w:sz w:val="24"/>
          <w:szCs w:val="24"/>
          <w:lang w:val="en-US"/>
        </w:rPr>
        <w:t xml:space="preserve"> either </w:t>
      </w:r>
      <w:r w:rsidR="006C7A73" w:rsidRPr="00DA68B4">
        <w:rPr>
          <w:sz w:val="24"/>
          <w:szCs w:val="24"/>
          <w:lang w:val="en-US"/>
        </w:rPr>
        <w:t xml:space="preserve">through </w:t>
      </w:r>
      <w:r w:rsidRPr="00DA68B4">
        <w:rPr>
          <w:sz w:val="24"/>
          <w:szCs w:val="24"/>
          <w:lang w:val="en-US"/>
        </w:rPr>
        <w:t>email</w:t>
      </w:r>
      <w:r w:rsidR="006C7A73" w:rsidRPr="00DA68B4">
        <w:rPr>
          <w:sz w:val="24"/>
          <w:szCs w:val="24"/>
          <w:lang w:val="en-US"/>
        </w:rPr>
        <w:t xml:space="preserve"> to </w:t>
      </w:r>
      <w:r w:rsidRPr="00DA68B4">
        <w:rPr>
          <w:sz w:val="24"/>
          <w:szCs w:val="24"/>
          <w:lang w:val="en-US"/>
        </w:rPr>
        <w:t xml:space="preserve"> </w:t>
      </w:r>
      <w:hyperlink r:id="rId6" w:history="1">
        <w:r w:rsidRPr="00DA68B4">
          <w:rPr>
            <w:rStyle w:val="Hyperlink"/>
            <w:sz w:val="24"/>
            <w:szCs w:val="24"/>
            <w:lang w:val="en-US"/>
          </w:rPr>
          <w:t>nacof2017@gmail.com</w:t>
        </w:r>
      </w:hyperlink>
      <w:r w:rsidRPr="00DA68B4">
        <w:rPr>
          <w:sz w:val="24"/>
          <w:szCs w:val="24"/>
          <w:lang w:val="en-US"/>
        </w:rPr>
        <w:t xml:space="preserve"> </w:t>
      </w:r>
      <w:r w:rsidR="00265363" w:rsidRPr="00DA68B4">
        <w:rPr>
          <w:sz w:val="24"/>
          <w:szCs w:val="24"/>
          <w:lang w:val="en-US"/>
        </w:rPr>
        <w:t xml:space="preserve">or by registered post up to </w:t>
      </w:r>
      <w:r w:rsidR="00DE2385">
        <w:rPr>
          <w:sz w:val="24"/>
          <w:szCs w:val="24"/>
          <w:lang w:val="en-US"/>
        </w:rPr>
        <w:t>8</w:t>
      </w:r>
      <w:r w:rsidR="008F3E1A" w:rsidRPr="00DA68B4">
        <w:rPr>
          <w:sz w:val="24"/>
          <w:szCs w:val="24"/>
          <w:vertAlign w:val="superscript"/>
          <w:lang w:val="en-US"/>
        </w:rPr>
        <w:t>th</w:t>
      </w:r>
      <w:r w:rsidR="008F3E1A" w:rsidRPr="00DA68B4">
        <w:rPr>
          <w:sz w:val="24"/>
          <w:szCs w:val="24"/>
          <w:lang w:val="en-US"/>
        </w:rPr>
        <w:t xml:space="preserve"> </w:t>
      </w:r>
      <w:r w:rsidR="007C7547">
        <w:rPr>
          <w:sz w:val="24"/>
          <w:szCs w:val="24"/>
          <w:lang w:val="en-US"/>
        </w:rPr>
        <w:t>January</w:t>
      </w:r>
      <w:r w:rsidR="00265363" w:rsidRPr="00DA68B4">
        <w:rPr>
          <w:sz w:val="24"/>
          <w:szCs w:val="24"/>
          <w:lang w:val="en-US"/>
        </w:rPr>
        <w:t xml:space="preserve"> 202</w:t>
      </w:r>
      <w:r w:rsidR="007C7547">
        <w:rPr>
          <w:sz w:val="24"/>
          <w:szCs w:val="24"/>
          <w:lang w:val="en-US"/>
        </w:rPr>
        <w:t>5</w:t>
      </w:r>
      <w:r w:rsidRPr="00DA68B4">
        <w:rPr>
          <w:sz w:val="24"/>
          <w:szCs w:val="24"/>
          <w:lang w:val="en-US"/>
        </w:rPr>
        <w:t xml:space="preserve"> at 05.00 pm, and the email documents should be submit</w:t>
      </w:r>
      <w:r w:rsidR="006C7A73" w:rsidRPr="00DA68B4">
        <w:rPr>
          <w:sz w:val="24"/>
          <w:szCs w:val="24"/>
          <w:lang w:val="en-US"/>
        </w:rPr>
        <w:t>ted</w:t>
      </w:r>
      <w:r w:rsidRPr="00DA68B4">
        <w:rPr>
          <w:sz w:val="24"/>
          <w:szCs w:val="24"/>
          <w:lang w:val="en-US"/>
        </w:rPr>
        <w:t xml:space="preserve"> in hard copy also up to above mentioned date and time.</w:t>
      </w:r>
    </w:p>
    <w:p w14:paraId="44D39C27" w14:textId="77777777" w:rsidR="00AB4D49" w:rsidRPr="00DA68B4" w:rsidRDefault="00AB4D49" w:rsidP="00CD1FA5">
      <w:pPr>
        <w:spacing w:line="240" w:lineRule="auto"/>
        <w:jc w:val="both"/>
        <w:rPr>
          <w:sz w:val="24"/>
          <w:szCs w:val="24"/>
        </w:rPr>
      </w:pPr>
      <w:r w:rsidRPr="00DA68B4">
        <w:rPr>
          <w:b/>
          <w:bCs/>
          <w:sz w:val="24"/>
          <w:szCs w:val="24"/>
          <w:u w:val="single"/>
        </w:rPr>
        <w:t>TIME SHEDULE</w:t>
      </w:r>
      <w:r w:rsidRPr="00DA68B4">
        <w:rPr>
          <w:sz w:val="24"/>
          <w:szCs w:val="24"/>
        </w:rPr>
        <w:t>:</w:t>
      </w:r>
    </w:p>
    <w:p w14:paraId="051A59AA" w14:textId="04A3C93E" w:rsidR="00AB4D49" w:rsidRPr="00DA68B4" w:rsidRDefault="00AB4D49" w:rsidP="00CD1FA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 xml:space="preserve">Last date for submission of application: </w:t>
      </w:r>
      <w:r w:rsidR="003C0694">
        <w:rPr>
          <w:sz w:val="24"/>
          <w:szCs w:val="24"/>
          <w:lang w:val="en-US"/>
        </w:rPr>
        <w:t>0</w:t>
      </w:r>
      <w:r w:rsidR="00DE2385">
        <w:rPr>
          <w:sz w:val="24"/>
          <w:szCs w:val="24"/>
          <w:lang w:val="en-US"/>
        </w:rPr>
        <w:t>8</w:t>
      </w:r>
      <w:r w:rsidR="00190048" w:rsidRPr="00DA68B4">
        <w:rPr>
          <w:sz w:val="24"/>
          <w:szCs w:val="24"/>
          <w:lang w:val="en-US"/>
        </w:rPr>
        <w:t>-</w:t>
      </w:r>
      <w:r w:rsidR="003C0694">
        <w:rPr>
          <w:sz w:val="24"/>
          <w:szCs w:val="24"/>
          <w:lang w:val="en-US"/>
        </w:rPr>
        <w:t>01</w:t>
      </w:r>
      <w:r w:rsidR="00190048" w:rsidRPr="00DA68B4">
        <w:rPr>
          <w:sz w:val="24"/>
          <w:szCs w:val="24"/>
          <w:lang w:val="en-US"/>
        </w:rPr>
        <w:t>-</w:t>
      </w:r>
      <w:r w:rsidR="004D053E" w:rsidRPr="00DA68B4">
        <w:rPr>
          <w:sz w:val="24"/>
          <w:szCs w:val="24"/>
          <w:lang w:val="en-US"/>
        </w:rPr>
        <w:t>202</w:t>
      </w:r>
      <w:r w:rsidR="003C0694">
        <w:rPr>
          <w:sz w:val="24"/>
          <w:szCs w:val="24"/>
          <w:lang w:val="en-US"/>
        </w:rPr>
        <w:t>5</w:t>
      </w:r>
      <w:r w:rsidRPr="00DA68B4">
        <w:rPr>
          <w:sz w:val="24"/>
          <w:szCs w:val="24"/>
        </w:rPr>
        <w:t>.</w:t>
      </w:r>
    </w:p>
    <w:p w14:paraId="5EEE8BE6" w14:textId="3851B3CD" w:rsidR="00AB4D49" w:rsidRPr="00DA68B4" w:rsidRDefault="00AB4D49" w:rsidP="00CD1FA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A68B4">
        <w:rPr>
          <w:sz w:val="24"/>
          <w:szCs w:val="24"/>
        </w:rPr>
        <w:t>Date of issue of tender documents:</w:t>
      </w:r>
      <w:r w:rsidR="004D053E" w:rsidRPr="00DA68B4">
        <w:rPr>
          <w:sz w:val="24"/>
          <w:szCs w:val="24"/>
          <w:lang w:val="en-US"/>
        </w:rPr>
        <w:t xml:space="preserve">        </w:t>
      </w:r>
      <w:r w:rsidR="003C0694">
        <w:rPr>
          <w:sz w:val="24"/>
          <w:szCs w:val="24"/>
          <w:lang w:val="en-US"/>
        </w:rPr>
        <w:t>0</w:t>
      </w:r>
      <w:r w:rsidR="00DE2385">
        <w:rPr>
          <w:sz w:val="24"/>
          <w:szCs w:val="24"/>
          <w:lang w:val="en-US"/>
        </w:rPr>
        <w:t>2</w:t>
      </w:r>
      <w:r w:rsidR="003C0694">
        <w:rPr>
          <w:sz w:val="24"/>
          <w:szCs w:val="24"/>
          <w:lang w:val="en-US"/>
        </w:rPr>
        <w:t>-01</w:t>
      </w:r>
      <w:r w:rsidR="00AB66DA">
        <w:rPr>
          <w:sz w:val="24"/>
          <w:szCs w:val="24"/>
          <w:lang w:val="en-US"/>
        </w:rPr>
        <w:t>-</w:t>
      </w:r>
      <w:r w:rsidR="003C0694">
        <w:rPr>
          <w:sz w:val="24"/>
          <w:szCs w:val="24"/>
          <w:lang w:val="en-US"/>
        </w:rPr>
        <w:t>2025</w:t>
      </w:r>
      <w:r w:rsidRPr="00DA68B4">
        <w:rPr>
          <w:sz w:val="24"/>
          <w:szCs w:val="24"/>
          <w:lang w:val="en-US"/>
        </w:rPr>
        <w:t>.</w:t>
      </w:r>
    </w:p>
    <w:p w14:paraId="0079D8CA" w14:textId="77777777" w:rsidR="00AB4D49" w:rsidRDefault="00AB4D49" w:rsidP="00AB4D49">
      <w:pPr>
        <w:rPr>
          <w:lang w:val="en-US"/>
        </w:rPr>
      </w:pPr>
      <w:r>
        <w:rPr>
          <w:lang w:val="en-US"/>
        </w:rPr>
        <w:t xml:space="preserve"> </w:t>
      </w:r>
    </w:p>
    <w:p w14:paraId="5D7E75E1" w14:textId="77777777" w:rsidR="00730684" w:rsidRPr="000C11E3" w:rsidRDefault="00A467F9">
      <w:pPr>
        <w:rPr>
          <w:lang w:val="en-US"/>
        </w:rPr>
      </w:pPr>
      <w:r w:rsidRPr="000C11E3">
        <w:rPr>
          <w:lang w:val="en-US"/>
        </w:rPr>
        <w:t xml:space="preserve"> </w:t>
      </w:r>
    </w:p>
    <w:sectPr w:rsidR="00730684" w:rsidRPr="000C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CC3"/>
    <w:multiLevelType w:val="multilevel"/>
    <w:tmpl w:val="00C24CC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CB1"/>
    <w:multiLevelType w:val="hybridMultilevel"/>
    <w:tmpl w:val="147C4644"/>
    <w:lvl w:ilvl="0" w:tplc="9C584FC2">
      <w:start w:val="1"/>
      <w:numFmt w:val="decimal"/>
      <w:lvlText w:val="%1."/>
      <w:lvlJc w:val="left"/>
      <w:pPr>
        <w:ind w:left="470" w:hanging="360"/>
      </w:pPr>
    </w:lvl>
    <w:lvl w:ilvl="1" w:tplc="40090019">
      <w:start w:val="1"/>
      <w:numFmt w:val="lowerLetter"/>
      <w:lvlText w:val="%2."/>
      <w:lvlJc w:val="left"/>
      <w:pPr>
        <w:ind w:left="1190" w:hanging="360"/>
      </w:pPr>
    </w:lvl>
    <w:lvl w:ilvl="2" w:tplc="4009001B">
      <w:start w:val="1"/>
      <w:numFmt w:val="lowerRoman"/>
      <w:lvlText w:val="%3."/>
      <w:lvlJc w:val="right"/>
      <w:pPr>
        <w:ind w:left="1910" w:hanging="180"/>
      </w:pPr>
    </w:lvl>
    <w:lvl w:ilvl="3" w:tplc="4009000F">
      <w:start w:val="1"/>
      <w:numFmt w:val="decimal"/>
      <w:lvlText w:val="%4."/>
      <w:lvlJc w:val="left"/>
      <w:pPr>
        <w:ind w:left="2630" w:hanging="360"/>
      </w:pPr>
    </w:lvl>
    <w:lvl w:ilvl="4" w:tplc="40090019">
      <w:start w:val="1"/>
      <w:numFmt w:val="lowerLetter"/>
      <w:lvlText w:val="%5."/>
      <w:lvlJc w:val="left"/>
      <w:pPr>
        <w:ind w:left="3350" w:hanging="360"/>
      </w:pPr>
    </w:lvl>
    <w:lvl w:ilvl="5" w:tplc="4009001B">
      <w:start w:val="1"/>
      <w:numFmt w:val="lowerRoman"/>
      <w:lvlText w:val="%6."/>
      <w:lvlJc w:val="right"/>
      <w:pPr>
        <w:ind w:left="4070" w:hanging="180"/>
      </w:pPr>
    </w:lvl>
    <w:lvl w:ilvl="6" w:tplc="4009000F">
      <w:start w:val="1"/>
      <w:numFmt w:val="decimal"/>
      <w:lvlText w:val="%7."/>
      <w:lvlJc w:val="left"/>
      <w:pPr>
        <w:ind w:left="4790" w:hanging="360"/>
      </w:pPr>
    </w:lvl>
    <w:lvl w:ilvl="7" w:tplc="40090019">
      <w:start w:val="1"/>
      <w:numFmt w:val="lowerLetter"/>
      <w:lvlText w:val="%8."/>
      <w:lvlJc w:val="left"/>
      <w:pPr>
        <w:ind w:left="5510" w:hanging="360"/>
      </w:pPr>
    </w:lvl>
    <w:lvl w:ilvl="8" w:tplc="4009001B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C9E4D06"/>
    <w:multiLevelType w:val="multilevel"/>
    <w:tmpl w:val="0C9E4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4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17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4"/>
    <w:rsid w:val="00026853"/>
    <w:rsid w:val="00031B98"/>
    <w:rsid w:val="000A080A"/>
    <w:rsid w:val="000C11E3"/>
    <w:rsid w:val="000D070B"/>
    <w:rsid w:val="000D625C"/>
    <w:rsid w:val="00103B74"/>
    <w:rsid w:val="00116699"/>
    <w:rsid w:val="00123321"/>
    <w:rsid w:val="00145A60"/>
    <w:rsid w:val="00154A54"/>
    <w:rsid w:val="00155CF9"/>
    <w:rsid w:val="00176E33"/>
    <w:rsid w:val="00190048"/>
    <w:rsid w:val="001A7E23"/>
    <w:rsid w:val="00205E94"/>
    <w:rsid w:val="002346D4"/>
    <w:rsid w:val="00261DCC"/>
    <w:rsid w:val="00265363"/>
    <w:rsid w:val="002D079B"/>
    <w:rsid w:val="002E19D5"/>
    <w:rsid w:val="002E4ACA"/>
    <w:rsid w:val="002F7469"/>
    <w:rsid w:val="00312F58"/>
    <w:rsid w:val="003256AB"/>
    <w:rsid w:val="00334476"/>
    <w:rsid w:val="00373AA4"/>
    <w:rsid w:val="003B051A"/>
    <w:rsid w:val="003C0694"/>
    <w:rsid w:val="003E4BDD"/>
    <w:rsid w:val="003E7E55"/>
    <w:rsid w:val="004028C6"/>
    <w:rsid w:val="004406CA"/>
    <w:rsid w:val="0046274C"/>
    <w:rsid w:val="00481CCF"/>
    <w:rsid w:val="00486D03"/>
    <w:rsid w:val="004B2246"/>
    <w:rsid w:val="004D053E"/>
    <w:rsid w:val="00510C3E"/>
    <w:rsid w:val="005116D4"/>
    <w:rsid w:val="005118C5"/>
    <w:rsid w:val="00512D54"/>
    <w:rsid w:val="00535DDB"/>
    <w:rsid w:val="00576E5E"/>
    <w:rsid w:val="00597660"/>
    <w:rsid w:val="005C6BB4"/>
    <w:rsid w:val="005E2650"/>
    <w:rsid w:val="005E787B"/>
    <w:rsid w:val="00631B39"/>
    <w:rsid w:val="00674633"/>
    <w:rsid w:val="0067494D"/>
    <w:rsid w:val="00681405"/>
    <w:rsid w:val="0069115C"/>
    <w:rsid w:val="00693EAF"/>
    <w:rsid w:val="006C7A73"/>
    <w:rsid w:val="0071302A"/>
    <w:rsid w:val="00720EA0"/>
    <w:rsid w:val="00730684"/>
    <w:rsid w:val="007314F4"/>
    <w:rsid w:val="00740146"/>
    <w:rsid w:val="0074083D"/>
    <w:rsid w:val="00744BE2"/>
    <w:rsid w:val="00745E59"/>
    <w:rsid w:val="007A309F"/>
    <w:rsid w:val="007C7547"/>
    <w:rsid w:val="007D140A"/>
    <w:rsid w:val="00821C6D"/>
    <w:rsid w:val="00844527"/>
    <w:rsid w:val="0085566B"/>
    <w:rsid w:val="00860524"/>
    <w:rsid w:val="008E2D2D"/>
    <w:rsid w:val="008F3E1A"/>
    <w:rsid w:val="00925725"/>
    <w:rsid w:val="00936ED0"/>
    <w:rsid w:val="009676F6"/>
    <w:rsid w:val="009B782B"/>
    <w:rsid w:val="009D1367"/>
    <w:rsid w:val="00A12043"/>
    <w:rsid w:val="00A14AF4"/>
    <w:rsid w:val="00A467F9"/>
    <w:rsid w:val="00A5013A"/>
    <w:rsid w:val="00A72418"/>
    <w:rsid w:val="00A82559"/>
    <w:rsid w:val="00AB4D49"/>
    <w:rsid w:val="00AB66DA"/>
    <w:rsid w:val="00AC583E"/>
    <w:rsid w:val="00B174AA"/>
    <w:rsid w:val="00B25319"/>
    <w:rsid w:val="00B77ACB"/>
    <w:rsid w:val="00B93F5A"/>
    <w:rsid w:val="00B95C41"/>
    <w:rsid w:val="00C11A07"/>
    <w:rsid w:val="00C86378"/>
    <w:rsid w:val="00C953CC"/>
    <w:rsid w:val="00CC4592"/>
    <w:rsid w:val="00CC62E5"/>
    <w:rsid w:val="00CD1FA5"/>
    <w:rsid w:val="00CE4F52"/>
    <w:rsid w:val="00D548A0"/>
    <w:rsid w:val="00DA68B4"/>
    <w:rsid w:val="00DC4F67"/>
    <w:rsid w:val="00DD3E8D"/>
    <w:rsid w:val="00DE2385"/>
    <w:rsid w:val="00E03550"/>
    <w:rsid w:val="00E05BC2"/>
    <w:rsid w:val="00E21B46"/>
    <w:rsid w:val="00E45743"/>
    <w:rsid w:val="00E64D24"/>
    <w:rsid w:val="00E83B75"/>
    <w:rsid w:val="00ED0BC2"/>
    <w:rsid w:val="00F169E4"/>
    <w:rsid w:val="00F84385"/>
    <w:rsid w:val="00FD0699"/>
    <w:rsid w:val="00FD2599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19B3"/>
  <w15:chartTrackingRefBased/>
  <w15:docId w15:val="{FC71D60C-D2CA-4A0F-AF01-174B58A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D49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B4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9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6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of2017@gmail.com" TargetMode="External"/><Relationship Id="rId5" Type="http://schemas.openxmlformats.org/officeDocument/2006/relationships/hyperlink" Target="mailto:nacof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Manoj Gupta</cp:lastModifiedBy>
  <cp:revision>21</cp:revision>
  <cp:lastPrinted>2024-10-17T09:27:00Z</cp:lastPrinted>
  <dcterms:created xsi:type="dcterms:W3CDTF">2024-12-30T15:26:00Z</dcterms:created>
  <dcterms:modified xsi:type="dcterms:W3CDTF">2024-12-31T10:01:00Z</dcterms:modified>
</cp:coreProperties>
</file>